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8909" w14:textId="77777777" w:rsidR="00394CE1" w:rsidRPr="00346141" w:rsidRDefault="004238C2" w:rsidP="00152BFD">
      <w:pPr>
        <w:spacing w:after="0" w:line="240" w:lineRule="auto"/>
        <w:ind w:left="4536" w:right="18" w:firstLine="0"/>
        <w:rPr>
          <w:color w:val="auto"/>
          <w:szCs w:val="24"/>
        </w:rPr>
      </w:pPr>
      <w:bookmarkStart w:id="0" w:name="_GoBack"/>
      <w:bookmarkEnd w:id="0"/>
      <w:r w:rsidRPr="00346141">
        <w:rPr>
          <w:b/>
          <w:color w:val="auto"/>
          <w:szCs w:val="24"/>
        </w:rPr>
        <w:t xml:space="preserve">COMISIÓN PERMANENTE DE </w:t>
      </w:r>
      <w:r w:rsidR="00E64B44" w:rsidRPr="00346141">
        <w:rPr>
          <w:b/>
          <w:color w:val="auto"/>
          <w:szCs w:val="24"/>
        </w:rPr>
        <w:t>SALUD Y SEGURIDAD SOCIAL</w:t>
      </w:r>
      <w:r w:rsidR="0008268C" w:rsidRPr="00346141">
        <w:rPr>
          <w:b/>
          <w:color w:val="auto"/>
          <w:szCs w:val="24"/>
        </w:rPr>
        <w:t>.</w:t>
      </w:r>
      <w:r w:rsidRPr="00346141">
        <w:rPr>
          <w:b/>
          <w:color w:val="auto"/>
          <w:szCs w:val="24"/>
        </w:rPr>
        <w:t xml:space="preserve"> </w:t>
      </w:r>
      <w:r w:rsidRPr="00346141">
        <w:rPr>
          <w:color w:val="auto"/>
          <w:szCs w:val="24"/>
        </w:rPr>
        <w:t xml:space="preserve">DIPUTADOS: </w:t>
      </w:r>
      <w:r w:rsidR="00E64B44" w:rsidRPr="00346141">
        <w:rPr>
          <w:color w:val="auto"/>
          <w:szCs w:val="24"/>
        </w:rPr>
        <w:t>MANUEL ARMANDO DÍAZ SUÁREZ, MARCOS NICOLÁS RODRÍGUEZ RUZ, MIGUEL EDMUNDO CANDILA NOH, MARÍA TERESA MOISÉS ESCALANTE, LUIS MARÍA AGUILAR CASTILLO, ROSA ADRIANA DÍAZ LIZAMA Y LETICIA GABRIELA EUAN MIS</w:t>
      </w:r>
      <w:r w:rsidR="002B059E" w:rsidRPr="00346141">
        <w:rPr>
          <w:color w:val="auto"/>
          <w:szCs w:val="24"/>
        </w:rPr>
        <w:t>.</w:t>
      </w:r>
      <w:r w:rsidR="0042119C" w:rsidRPr="00346141">
        <w:rPr>
          <w:color w:val="auto"/>
          <w:szCs w:val="24"/>
        </w:rPr>
        <w:t>-</w:t>
      </w:r>
      <w:r w:rsidR="00E64B44" w:rsidRPr="00346141">
        <w:rPr>
          <w:color w:val="auto"/>
          <w:szCs w:val="24"/>
        </w:rPr>
        <w:t xml:space="preserve"> - - - - - -</w:t>
      </w:r>
    </w:p>
    <w:p w14:paraId="6867EF6A" w14:textId="77777777" w:rsidR="00641D4D" w:rsidRPr="00346141" w:rsidRDefault="00641D4D" w:rsidP="00EE5C66">
      <w:pPr>
        <w:spacing w:after="0" w:line="360" w:lineRule="auto"/>
        <w:ind w:left="-5" w:right="-15"/>
        <w:jc w:val="left"/>
        <w:rPr>
          <w:b/>
          <w:color w:val="auto"/>
        </w:rPr>
      </w:pPr>
    </w:p>
    <w:p w14:paraId="7658AAD8" w14:textId="77777777" w:rsidR="0028596B" w:rsidRPr="00346141" w:rsidRDefault="004238C2" w:rsidP="00EE5C66">
      <w:pPr>
        <w:spacing w:after="0" w:line="360" w:lineRule="auto"/>
        <w:ind w:left="0" w:right="62" w:firstLine="708"/>
        <w:jc w:val="left"/>
        <w:rPr>
          <w:b/>
          <w:color w:val="auto"/>
        </w:rPr>
      </w:pPr>
      <w:r w:rsidRPr="00346141">
        <w:rPr>
          <w:b/>
          <w:color w:val="auto"/>
        </w:rPr>
        <w:t>H. CONGRESO DEL ESTADO:</w:t>
      </w:r>
      <w:r w:rsidR="008E54F4" w:rsidRPr="00346141">
        <w:rPr>
          <w:b/>
          <w:color w:val="auto"/>
        </w:rPr>
        <w:br/>
      </w:r>
      <w:r w:rsidR="00BD6122" w:rsidRPr="00346141">
        <w:rPr>
          <w:b/>
          <w:color w:val="auto"/>
        </w:rPr>
        <w:t xml:space="preserve">     </w:t>
      </w:r>
    </w:p>
    <w:p w14:paraId="429F0B8B" w14:textId="680D1755" w:rsidR="0028596B" w:rsidRPr="00346141" w:rsidRDefault="0028596B" w:rsidP="00EE5C66">
      <w:pPr>
        <w:spacing w:after="0" w:line="360" w:lineRule="auto"/>
        <w:ind w:left="0" w:right="62" w:firstLine="708"/>
        <w:rPr>
          <w:color w:val="auto"/>
        </w:rPr>
      </w:pPr>
      <w:r w:rsidRPr="00346141">
        <w:rPr>
          <w:color w:val="auto"/>
          <w:szCs w:val="24"/>
        </w:rPr>
        <w:t xml:space="preserve">En </w:t>
      </w:r>
      <w:r w:rsidR="0042119C" w:rsidRPr="00346141">
        <w:rPr>
          <w:color w:val="auto"/>
          <w:szCs w:val="24"/>
        </w:rPr>
        <w:t>s</w:t>
      </w:r>
      <w:r w:rsidRPr="00346141">
        <w:rPr>
          <w:color w:val="auto"/>
          <w:szCs w:val="24"/>
        </w:rPr>
        <w:t>esi</w:t>
      </w:r>
      <w:r w:rsidR="00972871" w:rsidRPr="00346141">
        <w:rPr>
          <w:color w:val="auto"/>
          <w:szCs w:val="24"/>
        </w:rPr>
        <w:t xml:space="preserve">ón plenaria </w:t>
      </w:r>
      <w:r w:rsidR="00097E71" w:rsidRPr="00346141">
        <w:rPr>
          <w:color w:val="auto"/>
          <w:szCs w:val="24"/>
        </w:rPr>
        <w:t>de fecha</w:t>
      </w:r>
      <w:r w:rsidR="00972871" w:rsidRPr="00346141">
        <w:rPr>
          <w:color w:val="auto"/>
          <w:szCs w:val="24"/>
        </w:rPr>
        <w:t xml:space="preserve"> </w:t>
      </w:r>
      <w:r w:rsidR="00334CC4" w:rsidRPr="00346141">
        <w:rPr>
          <w:color w:val="auto"/>
          <w:szCs w:val="24"/>
        </w:rPr>
        <w:t>14</w:t>
      </w:r>
      <w:r w:rsidR="00097E71" w:rsidRPr="00346141">
        <w:rPr>
          <w:color w:val="auto"/>
          <w:szCs w:val="24"/>
        </w:rPr>
        <w:t xml:space="preserve"> de </w:t>
      </w:r>
      <w:r w:rsidR="00334CC4" w:rsidRPr="00346141">
        <w:rPr>
          <w:color w:val="auto"/>
          <w:szCs w:val="24"/>
        </w:rPr>
        <w:t>octubre</w:t>
      </w:r>
      <w:r w:rsidR="007D1CBF" w:rsidRPr="00346141">
        <w:rPr>
          <w:color w:val="auto"/>
          <w:szCs w:val="24"/>
        </w:rPr>
        <w:t xml:space="preserve"> </w:t>
      </w:r>
      <w:r w:rsidR="00097E71" w:rsidRPr="00346141">
        <w:rPr>
          <w:color w:val="auto"/>
          <w:szCs w:val="24"/>
        </w:rPr>
        <w:t>de</w:t>
      </w:r>
      <w:r w:rsidR="007D1CBF" w:rsidRPr="00346141">
        <w:rPr>
          <w:color w:val="auto"/>
          <w:szCs w:val="24"/>
        </w:rPr>
        <w:t>l año 2020</w:t>
      </w:r>
      <w:r w:rsidRPr="00346141">
        <w:rPr>
          <w:color w:val="auto"/>
          <w:szCs w:val="24"/>
        </w:rPr>
        <w:t>, se turn</w:t>
      </w:r>
      <w:r w:rsidR="00972871" w:rsidRPr="00346141">
        <w:rPr>
          <w:color w:val="auto"/>
          <w:szCs w:val="24"/>
        </w:rPr>
        <w:t>ó</w:t>
      </w:r>
      <w:r w:rsidRPr="00346141">
        <w:rPr>
          <w:color w:val="auto"/>
          <w:szCs w:val="24"/>
        </w:rPr>
        <w:t xml:space="preserve"> para su estudio, análisis y dictamen a esta Comisión Permanente de </w:t>
      </w:r>
      <w:r w:rsidR="00097E71" w:rsidRPr="00346141">
        <w:rPr>
          <w:color w:val="auto"/>
          <w:szCs w:val="24"/>
        </w:rPr>
        <w:t xml:space="preserve">Salud y Seguridad Social, </w:t>
      </w:r>
      <w:r w:rsidR="00972871" w:rsidRPr="00346141">
        <w:rPr>
          <w:color w:val="auto"/>
          <w:szCs w:val="24"/>
        </w:rPr>
        <w:t>la iniciativa</w:t>
      </w:r>
      <w:r w:rsidR="006A5DAC" w:rsidRPr="00346141">
        <w:rPr>
          <w:color w:val="auto"/>
          <w:szCs w:val="24"/>
        </w:rPr>
        <w:t xml:space="preserve"> con proyecto de decreto por el que se modifica </w:t>
      </w:r>
      <w:r w:rsidR="00334CC4" w:rsidRPr="00346141">
        <w:rPr>
          <w:color w:val="auto"/>
          <w:szCs w:val="24"/>
        </w:rPr>
        <w:t>la Ley de los Trabajadores al Servicio del Estado y los Municipios, y la Ley para la Protección de los Derechos de las Personas con Discapacidad del Estado de Yucatán</w:t>
      </w:r>
      <w:r w:rsidR="00321823" w:rsidRPr="00346141">
        <w:rPr>
          <w:color w:val="auto"/>
          <w:szCs w:val="24"/>
        </w:rPr>
        <w:t xml:space="preserve">, </w:t>
      </w:r>
      <w:r w:rsidR="00334CC4" w:rsidRPr="00346141">
        <w:rPr>
          <w:color w:val="auto"/>
          <w:szCs w:val="24"/>
        </w:rPr>
        <w:t xml:space="preserve">en </w:t>
      </w:r>
      <w:r w:rsidR="007D1CBF" w:rsidRPr="00346141">
        <w:rPr>
          <w:color w:val="auto"/>
          <w:szCs w:val="24"/>
        </w:rPr>
        <w:t>materia de</w:t>
      </w:r>
      <w:r w:rsidR="00334CC4" w:rsidRPr="00346141">
        <w:rPr>
          <w:color w:val="auto"/>
          <w:szCs w:val="24"/>
        </w:rPr>
        <w:t xml:space="preserve"> mejor</w:t>
      </w:r>
      <w:r w:rsidR="001526A4" w:rsidRPr="00346141">
        <w:rPr>
          <w:color w:val="auto"/>
          <w:szCs w:val="24"/>
        </w:rPr>
        <w:t xml:space="preserve">es condiciones </w:t>
      </w:r>
      <w:r w:rsidR="00334CC4" w:rsidRPr="00346141">
        <w:rPr>
          <w:color w:val="auto"/>
          <w:szCs w:val="24"/>
        </w:rPr>
        <w:t>laboral</w:t>
      </w:r>
      <w:r w:rsidR="001526A4" w:rsidRPr="00346141">
        <w:rPr>
          <w:color w:val="auto"/>
          <w:szCs w:val="24"/>
        </w:rPr>
        <w:t>es</w:t>
      </w:r>
      <w:r w:rsidR="00334CC4" w:rsidRPr="00346141">
        <w:rPr>
          <w:color w:val="auto"/>
          <w:szCs w:val="24"/>
        </w:rPr>
        <w:t xml:space="preserve"> y </w:t>
      </w:r>
      <w:r w:rsidR="001526A4" w:rsidRPr="00346141">
        <w:rPr>
          <w:color w:val="auto"/>
          <w:szCs w:val="24"/>
        </w:rPr>
        <w:t>salvaguarda</w:t>
      </w:r>
      <w:r w:rsidR="001F2DD3" w:rsidRPr="00346141">
        <w:rPr>
          <w:color w:val="auto"/>
          <w:szCs w:val="24"/>
        </w:rPr>
        <w:t xml:space="preserve">, </w:t>
      </w:r>
      <w:r w:rsidR="00450AE6" w:rsidRPr="00346141">
        <w:rPr>
          <w:color w:val="auto"/>
        </w:rPr>
        <w:t xml:space="preserve">suscrita por </w:t>
      </w:r>
      <w:r w:rsidR="00BD4125" w:rsidRPr="00346141">
        <w:rPr>
          <w:color w:val="auto"/>
        </w:rPr>
        <w:t xml:space="preserve">el diputado </w:t>
      </w:r>
      <w:r w:rsidR="007D1CBF" w:rsidRPr="00346141">
        <w:rPr>
          <w:color w:val="auto"/>
        </w:rPr>
        <w:t>Marcos Nicolás Rodríguez Ruz</w:t>
      </w:r>
      <w:r w:rsidR="001B051B" w:rsidRPr="00346141">
        <w:rPr>
          <w:color w:val="auto"/>
        </w:rPr>
        <w:t>,</w:t>
      </w:r>
      <w:r w:rsidR="00BD4125" w:rsidRPr="00346141">
        <w:rPr>
          <w:color w:val="auto"/>
        </w:rPr>
        <w:t xml:space="preserve"> </w:t>
      </w:r>
      <w:r w:rsidR="00B52DD3" w:rsidRPr="00346141">
        <w:rPr>
          <w:color w:val="auto"/>
        </w:rPr>
        <w:t>integrante de la fracción l</w:t>
      </w:r>
      <w:r w:rsidR="003D03DC" w:rsidRPr="00346141">
        <w:rPr>
          <w:color w:val="auto"/>
        </w:rPr>
        <w:t>egislativa del Partido Revolucionario Institucional</w:t>
      </w:r>
      <w:r w:rsidR="003D26BB" w:rsidRPr="00346141">
        <w:rPr>
          <w:color w:val="auto"/>
        </w:rPr>
        <w:t xml:space="preserve"> </w:t>
      </w:r>
      <w:r w:rsidR="00EF1C47" w:rsidRPr="00346141">
        <w:rPr>
          <w:color w:val="auto"/>
        </w:rPr>
        <w:t xml:space="preserve">de </w:t>
      </w:r>
      <w:r w:rsidR="00D52EAE" w:rsidRPr="00346141">
        <w:rPr>
          <w:color w:val="auto"/>
        </w:rPr>
        <w:t xml:space="preserve">esta </w:t>
      </w:r>
      <w:r w:rsidR="00EF1C47" w:rsidRPr="00346141">
        <w:rPr>
          <w:color w:val="auto"/>
        </w:rPr>
        <w:t>LXII legislatura</w:t>
      </w:r>
      <w:r w:rsidR="00D52EAE" w:rsidRPr="00346141">
        <w:rPr>
          <w:color w:val="auto"/>
        </w:rPr>
        <w:t xml:space="preserve"> del Congreso del Estado</w:t>
      </w:r>
      <w:r w:rsidR="00450AE6" w:rsidRPr="00346141">
        <w:rPr>
          <w:color w:val="auto"/>
        </w:rPr>
        <w:t>.</w:t>
      </w:r>
    </w:p>
    <w:p w14:paraId="6A8A9CB3" w14:textId="77777777" w:rsidR="00C53B17" w:rsidRPr="00346141" w:rsidRDefault="00C53B17" w:rsidP="00EE5C66">
      <w:pPr>
        <w:spacing w:after="0" w:line="360" w:lineRule="auto"/>
        <w:ind w:left="0" w:right="62" w:firstLine="708"/>
        <w:rPr>
          <w:color w:val="auto"/>
        </w:rPr>
      </w:pPr>
    </w:p>
    <w:p w14:paraId="62AA6A9F" w14:textId="77777777" w:rsidR="00355A3A" w:rsidRPr="00346141" w:rsidRDefault="0028596B" w:rsidP="00355A3A">
      <w:pPr>
        <w:spacing w:after="0" w:line="360" w:lineRule="auto"/>
        <w:ind w:left="0" w:right="62" w:firstLine="708"/>
        <w:rPr>
          <w:color w:val="auto"/>
        </w:rPr>
      </w:pPr>
      <w:r w:rsidRPr="00346141">
        <w:rPr>
          <w:color w:val="auto"/>
        </w:rPr>
        <w:t>L</w:t>
      </w:r>
      <w:r w:rsidR="002522B3" w:rsidRPr="00346141">
        <w:rPr>
          <w:color w:val="auto"/>
        </w:rPr>
        <w:t>o</w:t>
      </w:r>
      <w:r w:rsidRPr="00346141">
        <w:rPr>
          <w:color w:val="auto"/>
        </w:rPr>
        <w:t>s</w:t>
      </w:r>
      <w:r w:rsidR="00C63CF4" w:rsidRPr="00346141">
        <w:rPr>
          <w:color w:val="auto"/>
        </w:rPr>
        <w:t xml:space="preserve"> </w:t>
      </w:r>
      <w:r w:rsidR="00A027AA" w:rsidRPr="00346141">
        <w:rPr>
          <w:color w:val="auto"/>
        </w:rPr>
        <w:t xml:space="preserve">diputados </w:t>
      </w:r>
      <w:r w:rsidR="00CA7A59" w:rsidRPr="00346141">
        <w:rPr>
          <w:color w:val="auto"/>
        </w:rPr>
        <w:t xml:space="preserve">y diputadas </w:t>
      </w:r>
      <w:r w:rsidR="00A027AA" w:rsidRPr="00346141">
        <w:rPr>
          <w:color w:val="auto"/>
        </w:rPr>
        <w:t>integrantes de esta comisión p</w:t>
      </w:r>
      <w:r w:rsidRPr="00346141">
        <w:rPr>
          <w:color w:val="auto"/>
        </w:rPr>
        <w:t>ermanente, en los trabajos de estudio y análisis de la iniciativa</w:t>
      </w:r>
      <w:r w:rsidR="00A577F6" w:rsidRPr="00346141">
        <w:rPr>
          <w:color w:val="auto"/>
        </w:rPr>
        <w:t xml:space="preserve"> </w:t>
      </w:r>
      <w:r w:rsidR="000D09E4" w:rsidRPr="00346141">
        <w:rPr>
          <w:color w:val="auto"/>
        </w:rPr>
        <w:t>antes</w:t>
      </w:r>
      <w:r w:rsidRPr="00346141">
        <w:rPr>
          <w:color w:val="auto"/>
        </w:rPr>
        <w:t xml:space="preserve"> mencionada, tomamos en consideración los siguientes,</w:t>
      </w:r>
    </w:p>
    <w:p w14:paraId="3EC94FAC" w14:textId="77777777" w:rsidR="00355A3A" w:rsidRPr="00346141" w:rsidRDefault="00355A3A" w:rsidP="00355A3A">
      <w:pPr>
        <w:spacing w:after="0" w:line="360" w:lineRule="auto"/>
        <w:ind w:left="0" w:right="62" w:firstLine="708"/>
        <w:rPr>
          <w:color w:val="auto"/>
        </w:rPr>
      </w:pPr>
    </w:p>
    <w:p w14:paraId="4C024144" w14:textId="77777777" w:rsidR="0028596B" w:rsidRPr="00346141" w:rsidRDefault="0028596B" w:rsidP="00355A3A">
      <w:pPr>
        <w:spacing w:after="0" w:line="360" w:lineRule="auto"/>
        <w:ind w:left="0" w:right="62" w:firstLine="708"/>
        <w:jc w:val="center"/>
        <w:rPr>
          <w:b/>
          <w:color w:val="auto"/>
        </w:rPr>
      </w:pPr>
      <w:r w:rsidRPr="00346141">
        <w:rPr>
          <w:b/>
          <w:color w:val="auto"/>
        </w:rPr>
        <w:t>A N T E C E D E N T E S:</w:t>
      </w:r>
    </w:p>
    <w:p w14:paraId="0D8EA7FF" w14:textId="77777777" w:rsidR="0028596B" w:rsidRPr="00346141" w:rsidRDefault="0028596B" w:rsidP="00EE5C66">
      <w:pPr>
        <w:spacing w:after="0" w:line="360" w:lineRule="auto"/>
        <w:ind w:left="0" w:right="62" w:firstLine="0"/>
        <w:rPr>
          <w:color w:val="auto"/>
        </w:rPr>
      </w:pPr>
    </w:p>
    <w:p w14:paraId="42432B4B" w14:textId="062E29B7" w:rsidR="007D1CBF" w:rsidRPr="00346141" w:rsidRDefault="00F14A16" w:rsidP="007D1CBF">
      <w:pPr>
        <w:spacing w:after="0" w:line="360" w:lineRule="auto"/>
        <w:ind w:left="0" w:right="62" w:firstLine="708"/>
        <w:rPr>
          <w:color w:val="auto"/>
        </w:rPr>
      </w:pPr>
      <w:r w:rsidRPr="00346141">
        <w:rPr>
          <w:b/>
          <w:color w:val="auto"/>
        </w:rPr>
        <w:t>PRIMERO.</w:t>
      </w:r>
      <w:r w:rsidR="00BF0468" w:rsidRPr="00346141">
        <w:rPr>
          <w:b/>
          <w:color w:val="auto"/>
        </w:rPr>
        <w:t xml:space="preserve"> </w:t>
      </w:r>
      <w:r w:rsidR="00404BFB" w:rsidRPr="00346141">
        <w:rPr>
          <w:color w:val="auto"/>
        </w:rPr>
        <w:t xml:space="preserve">Con fecha </w:t>
      </w:r>
      <w:r w:rsidR="00334CC4" w:rsidRPr="00346141">
        <w:rPr>
          <w:color w:val="auto"/>
        </w:rPr>
        <w:t>30</w:t>
      </w:r>
      <w:r w:rsidR="00404BFB" w:rsidRPr="00346141">
        <w:rPr>
          <w:color w:val="auto"/>
        </w:rPr>
        <w:t xml:space="preserve"> de </w:t>
      </w:r>
      <w:r w:rsidR="00334CC4" w:rsidRPr="00346141">
        <w:rPr>
          <w:color w:val="auto"/>
        </w:rPr>
        <w:t>septiembre</w:t>
      </w:r>
      <w:r w:rsidR="00404BFB" w:rsidRPr="00346141">
        <w:rPr>
          <w:color w:val="auto"/>
        </w:rPr>
        <w:t xml:space="preserve"> del año </w:t>
      </w:r>
      <w:r w:rsidR="007D1CBF" w:rsidRPr="00346141">
        <w:rPr>
          <w:color w:val="auto"/>
        </w:rPr>
        <w:t>2020</w:t>
      </w:r>
      <w:r w:rsidR="00404BFB" w:rsidRPr="00346141">
        <w:rPr>
          <w:color w:val="auto"/>
        </w:rPr>
        <w:t xml:space="preserve"> fue presentada ante esta Soberanía estatal </w:t>
      </w:r>
      <w:r w:rsidR="007D1CBF" w:rsidRPr="00346141">
        <w:rPr>
          <w:color w:val="auto"/>
          <w:szCs w:val="24"/>
        </w:rPr>
        <w:t xml:space="preserve">la iniciativa con proyecto de decreto por el que se modifica </w:t>
      </w:r>
      <w:r w:rsidR="00334CC4" w:rsidRPr="00346141">
        <w:rPr>
          <w:color w:val="auto"/>
          <w:szCs w:val="24"/>
        </w:rPr>
        <w:t xml:space="preserve">la Ley de los Trabajadores al Servicio del Estado y los Municipios, y la Ley para la Protección de los Derechos de las Personas con Discapacidad del Estado de </w:t>
      </w:r>
      <w:r w:rsidR="00334CC4" w:rsidRPr="00346141">
        <w:rPr>
          <w:color w:val="auto"/>
          <w:szCs w:val="24"/>
        </w:rPr>
        <w:lastRenderedPageBreak/>
        <w:t>Yucatán, en materia de mejora laboral y protección</w:t>
      </w:r>
      <w:r w:rsidR="007D1CBF" w:rsidRPr="00346141">
        <w:rPr>
          <w:color w:val="auto"/>
          <w:szCs w:val="24"/>
        </w:rPr>
        <w:t xml:space="preserve">, </w:t>
      </w:r>
      <w:r w:rsidR="007D1CBF" w:rsidRPr="00346141">
        <w:rPr>
          <w:color w:val="auto"/>
        </w:rPr>
        <w:t>suscrita por el diputado Marcos Nicolás Rodríguez Ruz, integrante de la fracción legislativa del Partido Revolucionario Institucional de esta LXII legislatura del Congreso del Estado.</w:t>
      </w:r>
    </w:p>
    <w:p w14:paraId="19E3335B" w14:textId="25E0C227" w:rsidR="004E3777" w:rsidRPr="00346141" w:rsidRDefault="004E3777" w:rsidP="004E3777">
      <w:pPr>
        <w:spacing w:after="0" w:line="360" w:lineRule="auto"/>
        <w:ind w:left="0" w:right="62" w:firstLine="708"/>
        <w:rPr>
          <w:rFonts w:cstheme="minorHAnsi"/>
          <w:color w:val="auto"/>
          <w:szCs w:val="24"/>
        </w:rPr>
      </w:pPr>
    </w:p>
    <w:p w14:paraId="3C35FA88" w14:textId="77777777" w:rsidR="004E3777" w:rsidRPr="00346141" w:rsidRDefault="004E3777" w:rsidP="004E3777">
      <w:pPr>
        <w:spacing w:after="0" w:line="360" w:lineRule="auto"/>
        <w:ind w:left="0" w:right="62" w:firstLine="708"/>
        <w:rPr>
          <w:color w:val="auto"/>
        </w:rPr>
      </w:pPr>
      <w:r w:rsidRPr="00346141">
        <w:rPr>
          <w:color w:val="auto"/>
        </w:rPr>
        <w:t xml:space="preserve">Quien suscribe la iniciativa, en la parte conducente de su exposición de motivos, </w:t>
      </w:r>
      <w:r w:rsidR="00AA3447" w:rsidRPr="00346141">
        <w:rPr>
          <w:color w:val="auto"/>
        </w:rPr>
        <w:t>manifestó</w:t>
      </w:r>
      <w:r w:rsidRPr="00346141">
        <w:rPr>
          <w:color w:val="auto"/>
        </w:rPr>
        <w:t xml:space="preserve"> lo siguiente:</w:t>
      </w:r>
    </w:p>
    <w:p w14:paraId="7DD91064" w14:textId="77777777" w:rsidR="004E3777" w:rsidRPr="00346141" w:rsidRDefault="004E3777" w:rsidP="006E1103">
      <w:pPr>
        <w:spacing w:after="0" w:line="240" w:lineRule="auto"/>
        <w:ind w:left="0" w:right="62" w:firstLine="708"/>
        <w:rPr>
          <w:color w:val="auto"/>
          <w:sz w:val="22"/>
        </w:rPr>
      </w:pPr>
    </w:p>
    <w:p w14:paraId="7E06232E" w14:textId="42E6FDBF" w:rsidR="00334CC4" w:rsidRPr="00346141" w:rsidRDefault="007D1CBF" w:rsidP="00334CC4">
      <w:pPr>
        <w:spacing w:after="0" w:line="240" w:lineRule="auto"/>
        <w:ind w:firstLine="709"/>
        <w:rPr>
          <w:rFonts w:eastAsia="Tahoma"/>
          <w:i/>
          <w:iCs/>
          <w:color w:val="auto"/>
          <w:sz w:val="22"/>
        </w:rPr>
      </w:pPr>
      <w:r w:rsidRPr="00346141">
        <w:rPr>
          <w:rFonts w:eastAsia="Tahoma"/>
          <w:i/>
          <w:iCs/>
          <w:color w:val="auto"/>
          <w:sz w:val="22"/>
        </w:rPr>
        <w:t>“</w:t>
      </w:r>
      <w:r w:rsidR="00334CC4" w:rsidRPr="00346141">
        <w:rPr>
          <w:rFonts w:eastAsia="Tahoma"/>
          <w:i/>
          <w:iCs/>
          <w:color w:val="auto"/>
          <w:sz w:val="22"/>
        </w:rPr>
        <w:t>Como parte de nuestras atribuciones y facultades constitucionales, el Congreso del Estado de Yucatán trazó una hoja de ruta institucional en la que de manera enunciativa, más no limitativa, enumeró una serie de objetivos, principalmente los considerados en el apartado relativo a los Derechos Humanos, Igualdad y No Discriminación establecidos en la Agenda Legislativa 2018-2021, generada por el consenso, la pluralidad y la voluntad política por atender temas prioritarios para modernizar y fortalecer el Estado de Derecho en Yucatán. De ahí que estemos obligados a dar prioridad al contenido de nuestra Agenda Legislativa para materializar sus finalidades en los ordenamientos jurídicos locales.</w:t>
      </w:r>
    </w:p>
    <w:p w14:paraId="739E441C" w14:textId="77777777" w:rsidR="00334CC4" w:rsidRPr="00346141" w:rsidRDefault="00334CC4" w:rsidP="00334CC4">
      <w:pPr>
        <w:spacing w:after="0" w:line="276" w:lineRule="auto"/>
        <w:ind w:firstLine="709"/>
        <w:rPr>
          <w:rFonts w:eastAsia="Tahoma"/>
          <w:i/>
          <w:iCs/>
          <w:color w:val="auto"/>
          <w:sz w:val="22"/>
        </w:rPr>
      </w:pPr>
    </w:p>
    <w:p w14:paraId="7EF83A29" w14:textId="0B4B340D"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w:t>
      </w:r>
    </w:p>
    <w:p w14:paraId="13DC2B56" w14:textId="77777777" w:rsidR="00334CC4" w:rsidRPr="00346141" w:rsidRDefault="00334CC4" w:rsidP="00334CC4">
      <w:pPr>
        <w:spacing w:after="0" w:line="276" w:lineRule="auto"/>
        <w:ind w:firstLine="709"/>
        <w:rPr>
          <w:rFonts w:eastAsia="Tahoma"/>
          <w:i/>
          <w:iCs/>
          <w:color w:val="auto"/>
          <w:sz w:val="22"/>
        </w:rPr>
      </w:pPr>
    </w:p>
    <w:p w14:paraId="00774036"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 xml:space="preserve">Es así que al promover esta reforma, estoy consciente del derecho a la igualdad que debe imperar sin excepción para todos los yucatecos pero también reconozco lo imprescindible de fortalecer el marco jurídico para las personas más vulnerables. </w:t>
      </w:r>
    </w:p>
    <w:p w14:paraId="59E19B2D" w14:textId="77777777" w:rsidR="00334CC4" w:rsidRPr="00346141" w:rsidRDefault="00334CC4" w:rsidP="00334CC4">
      <w:pPr>
        <w:spacing w:after="0" w:line="276" w:lineRule="auto"/>
        <w:ind w:firstLine="709"/>
        <w:rPr>
          <w:rFonts w:eastAsia="Tahoma"/>
          <w:i/>
          <w:iCs/>
          <w:color w:val="auto"/>
          <w:sz w:val="22"/>
        </w:rPr>
      </w:pPr>
    </w:p>
    <w:p w14:paraId="30E07B0A" w14:textId="0A980294"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w:t>
      </w:r>
    </w:p>
    <w:p w14:paraId="2EDCF032" w14:textId="77777777" w:rsidR="00334CC4" w:rsidRPr="00346141" w:rsidRDefault="00334CC4" w:rsidP="00334CC4">
      <w:pPr>
        <w:spacing w:after="0" w:line="276" w:lineRule="auto"/>
        <w:ind w:firstLine="709"/>
        <w:rPr>
          <w:rFonts w:eastAsia="Tahoma"/>
          <w:i/>
          <w:iCs/>
          <w:color w:val="auto"/>
          <w:sz w:val="22"/>
        </w:rPr>
      </w:pPr>
    </w:p>
    <w:p w14:paraId="6CF78587"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 xml:space="preserve">No obstante lo anterior, considero que a través de una reforma a la Ley de los Trabajadores al Servicio del Estado y los Municipios, y la Ley para la Protección de los Derechos de las Personas con Discapacidad del Estado de Yucatán, se estaría brindando mejores condiciones a las personas con discapacidad en el desarrollo y cuidado dada su situación especial ante la ley. </w:t>
      </w:r>
    </w:p>
    <w:p w14:paraId="6ECA844D" w14:textId="77777777" w:rsidR="00334CC4" w:rsidRPr="00346141" w:rsidRDefault="00334CC4" w:rsidP="00334CC4">
      <w:pPr>
        <w:spacing w:after="0" w:line="276" w:lineRule="auto"/>
        <w:ind w:firstLine="709"/>
        <w:rPr>
          <w:rFonts w:eastAsia="Tahoma"/>
          <w:i/>
          <w:iCs/>
          <w:color w:val="auto"/>
          <w:sz w:val="22"/>
        </w:rPr>
      </w:pPr>
    </w:p>
    <w:p w14:paraId="6A426C57"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 xml:space="preserve">Es innegable que las actuales circunstancias en el mundo provocadas en gran medida por la pandemia del virus SarsCov-2, comúnmente denominado “Coronavirus Covid-19” nos ha enseñado la fragilidad de la vida humana pues el citado mal se ha vuelto un problema de salud pública en prácticamente todos los niveles sociales, es decir, la enfermedad ha visualizado su afectación por igual sin distingos. </w:t>
      </w:r>
    </w:p>
    <w:p w14:paraId="5A504519"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lastRenderedPageBreak/>
        <w:t>De ahí que, por lo que corresponde a la administración pública, una de las primeras acciones para proteger la salud de sus trabajadores ha sido salvaguardar la integridad de aquellos con alguna discapacidad.</w:t>
      </w:r>
    </w:p>
    <w:p w14:paraId="5477B41C" w14:textId="77777777" w:rsidR="00334CC4" w:rsidRPr="00346141" w:rsidRDefault="00334CC4" w:rsidP="00334CC4">
      <w:pPr>
        <w:spacing w:after="0" w:line="276" w:lineRule="auto"/>
        <w:ind w:firstLine="709"/>
        <w:rPr>
          <w:rFonts w:eastAsia="Tahoma"/>
          <w:i/>
          <w:iCs/>
          <w:color w:val="auto"/>
          <w:sz w:val="22"/>
        </w:rPr>
      </w:pPr>
    </w:p>
    <w:p w14:paraId="0F4582D2"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 xml:space="preserve">En gran medida, su incorporación se debe al avance normativo para asegurar su inclusión laboral en todas las áreas, pero con el debido cuidado y respeto a su acceso y actividades; en esa medida los legisladores debemos prever que su condición burocrática también contemple garantías acordes a su importancia para el Estado Mexicano. </w:t>
      </w:r>
    </w:p>
    <w:p w14:paraId="78B8744C" w14:textId="77777777" w:rsidR="00334CC4" w:rsidRPr="00346141" w:rsidRDefault="00334CC4" w:rsidP="00334CC4">
      <w:pPr>
        <w:spacing w:after="0" w:line="276" w:lineRule="auto"/>
        <w:ind w:firstLine="709"/>
        <w:rPr>
          <w:rFonts w:eastAsia="Tahoma"/>
          <w:i/>
          <w:iCs/>
          <w:color w:val="auto"/>
          <w:sz w:val="22"/>
        </w:rPr>
      </w:pPr>
    </w:p>
    <w:p w14:paraId="575288C9"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 xml:space="preserve">Con base a lo anterior, sabemos que a la fecha cientos de mujeres y hombres con discapacidad se encuentran laborando y prestando sus servicios en secretarías y dependencias del orden estatal y municipal, todos en igualdad de circunstancias en relación a las funciones y actividades que desempeñan, es decir, realizan sus tareas sin ningún tipo de preferencia, pero es una realidad que merecen un avance sustancial en los derechos y prerrogativas que la ley les concede. </w:t>
      </w:r>
    </w:p>
    <w:p w14:paraId="1456668E" w14:textId="77777777" w:rsidR="00334CC4" w:rsidRPr="00346141" w:rsidRDefault="00334CC4" w:rsidP="00334CC4">
      <w:pPr>
        <w:spacing w:after="0" w:line="276" w:lineRule="auto"/>
        <w:ind w:firstLine="709"/>
        <w:rPr>
          <w:rFonts w:eastAsia="Tahoma"/>
          <w:i/>
          <w:iCs/>
          <w:color w:val="auto"/>
          <w:sz w:val="22"/>
        </w:rPr>
      </w:pPr>
    </w:p>
    <w:p w14:paraId="51A91FC4" w14:textId="3EEDBA84"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w:t>
      </w:r>
    </w:p>
    <w:p w14:paraId="6034754C" w14:textId="77777777" w:rsidR="00334CC4" w:rsidRPr="00346141" w:rsidRDefault="00334CC4" w:rsidP="00334CC4">
      <w:pPr>
        <w:spacing w:after="0" w:line="276" w:lineRule="auto"/>
        <w:ind w:firstLine="709"/>
        <w:rPr>
          <w:rFonts w:eastAsia="Tahoma"/>
          <w:i/>
          <w:iCs/>
          <w:color w:val="auto"/>
          <w:sz w:val="22"/>
        </w:rPr>
      </w:pPr>
    </w:p>
    <w:p w14:paraId="5784CF4E"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 xml:space="preserve">Bajo tales argumentos al presentar esta iniciativa y, después de una revisión puntual a diversos ordenamientos, considero que con esta propuesta se pueden solventar cambios sustanciales que impactarán profundamente en la vida de muchas personas trabajadoras en la entidad. </w:t>
      </w:r>
    </w:p>
    <w:p w14:paraId="1D11D65A" w14:textId="77777777" w:rsidR="00334CC4" w:rsidRPr="00346141" w:rsidRDefault="00334CC4" w:rsidP="00334CC4">
      <w:pPr>
        <w:spacing w:after="0" w:line="276" w:lineRule="auto"/>
        <w:ind w:firstLine="709"/>
        <w:rPr>
          <w:rFonts w:eastAsia="Tahoma"/>
          <w:i/>
          <w:iCs/>
          <w:color w:val="auto"/>
          <w:sz w:val="22"/>
        </w:rPr>
      </w:pPr>
    </w:p>
    <w:p w14:paraId="036A4979" w14:textId="17EB2CC6" w:rsidR="00334CC4" w:rsidRPr="00346141" w:rsidRDefault="00334CC4" w:rsidP="00334CC4">
      <w:pPr>
        <w:ind w:firstLine="709"/>
        <w:rPr>
          <w:rFonts w:eastAsia="Tahoma"/>
          <w:i/>
          <w:iCs/>
          <w:color w:val="auto"/>
          <w:sz w:val="22"/>
        </w:rPr>
      </w:pPr>
      <w:r w:rsidRPr="00346141">
        <w:rPr>
          <w:rFonts w:eastAsia="Tahoma"/>
          <w:i/>
          <w:iCs/>
          <w:color w:val="auto"/>
          <w:sz w:val="22"/>
        </w:rPr>
        <w:t>…</w:t>
      </w:r>
    </w:p>
    <w:p w14:paraId="1F91599C" w14:textId="208966BC" w:rsidR="00334CC4" w:rsidRPr="00346141" w:rsidRDefault="00334CC4" w:rsidP="00334CC4">
      <w:pPr>
        <w:ind w:firstLine="709"/>
        <w:rPr>
          <w:rFonts w:eastAsia="Tahoma"/>
          <w:i/>
          <w:iCs/>
          <w:color w:val="auto"/>
          <w:sz w:val="22"/>
        </w:rPr>
      </w:pPr>
      <w:r w:rsidRPr="00346141">
        <w:rPr>
          <w:rFonts w:eastAsia="Tahoma"/>
          <w:i/>
          <w:iCs/>
          <w:color w:val="auto"/>
          <w:sz w:val="22"/>
        </w:rPr>
        <w:t>…</w:t>
      </w:r>
    </w:p>
    <w:p w14:paraId="2627876C" w14:textId="7F086C0B" w:rsidR="00334CC4" w:rsidRPr="00346141" w:rsidRDefault="00334CC4" w:rsidP="00334CC4">
      <w:pPr>
        <w:ind w:firstLine="709"/>
        <w:rPr>
          <w:rFonts w:eastAsia="Tahoma"/>
          <w:i/>
          <w:iCs/>
          <w:color w:val="auto"/>
          <w:sz w:val="22"/>
        </w:rPr>
      </w:pPr>
      <w:r w:rsidRPr="00346141">
        <w:rPr>
          <w:rFonts w:eastAsia="Tahoma"/>
          <w:i/>
          <w:iCs/>
          <w:color w:val="auto"/>
          <w:sz w:val="22"/>
        </w:rPr>
        <w:t>…</w:t>
      </w:r>
    </w:p>
    <w:p w14:paraId="5582F43A" w14:textId="77777777" w:rsidR="00334CC4" w:rsidRPr="00346141" w:rsidRDefault="00334CC4" w:rsidP="00334CC4">
      <w:pPr>
        <w:ind w:firstLine="709"/>
        <w:rPr>
          <w:rFonts w:eastAsia="Tahoma"/>
          <w:i/>
          <w:iCs/>
          <w:color w:val="auto"/>
          <w:sz w:val="22"/>
        </w:rPr>
      </w:pPr>
      <w:r w:rsidRPr="00346141">
        <w:rPr>
          <w:rFonts w:eastAsia="Tahoma"/>
          <w:i/>
          <w:iCs/>
          <w:color w:val="auto"/>
          <w:sz w:val="22"/>
        </w:rPr>
        <w:t>En ese sentido, el deber del Estado es procurar los medios y condiciones jurídicas en general, para que el derecho al reconocimiento de la personalidad jurídica pueda ser ejercido por sus titulares. En especial, el Estado está obligado a garantizar a aquellas personas en situación de vulnerabilidad, marginación y discriminación, las condiciones jurídicas y administrativas que les aseguren el ejercicio de este derecho, en atención al principio de igualdad ante la ley.</w:t>
      </w:r>
    </w:p>
    <w:p w14:paraId="1BE0458A" w14:textId="77777777" w:rsidR="00334CC4" w:rsidRPr="00346141" w:rsidRDefault="00334CC4" w:rsidP="00334CC4">
      <w:pPr>
        <w:spacing w:after="0" w:line="276" w:lineRule="auto"/>
        <w:ind w:firstLine="709"/>
        <w:rPr>
          <w:rFonts w:eastAsia="Tahoma"/>
          <w:i/>
          <w:iCs/>
          <w:color w:val="auto"/>
          <w:sz w:val="22"/>
        </w:rPr>
      </w:pPr>
    </w:p>
    <w:p w14:paraId="05D88B44"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 xml:space="preserve">Asimismo, las reflexiones judiciales en la temática han abordado la obligatoriedad de las autoridades para respetar y velar por la protección a los derechos de las personas con discapacidad, en donde los modelos que el estado contemple, necesariamente deben adaptarse a las necesidades que ellos requieran, como es el caso de esta iniciativa, contemplar un modelo de condiciones laborales que beneficien su pertenencia y actividades dentro del orden gubernamental. </w:t>
      </w:r>
    </w:p>
    <w:p w14:paraId="5F6351CB" w14:textId="77777777" w:rsidR="00334CC4" w:rsidRPr="00346141" w:rsidRDefault="00334CC4" w:rsidP="00334CC4">
      <w:pPr>
        <w:spacing w:after="0" w:line="276" w:lineRule="auto"/>
        <w:ind w:firstLine="709"/>
        <w:rPr>
          <w:rFonts w:eastAsia="Tahoma"/>
          <w:i/>
          <w:iCs/>
          <w:color w:val="auto"/>
          <w:sz w:val="22"/>
        </w:rPr>
      </w:pPr>
    </w:p>
    <w:p w14:paraId="0045CB64" w14:textId="29163A2E" w:rsidR="00334CC4" w:rsidRPr="00346141" w:rsidRDefault="001060CF" w:rsidP="00334CC4">
      <w:pPr>
        <w:spacing w:after="0" w:line="276" w:lineRule="auto"/>
        <w:ind w:firstLine="709"/>
        <w:rPr>
          <w:rFonts w:eastAsia="Tahoma"/>
          <w:i/>
          <w:iCs/>
          <w:color w:val="auto"/>
          <w:sz w:val="22"/>
        </w:rPr>
      </w:pPr>
      <w:r w:rsidRPr="00346141">
        <w:rPr>
          <w:rFonts w:eastAsia="Tahoma"/>
          <w:i/>
          <w:iCs/>
          <w:color w:val="auto"/>
          <w:sz w:val="22"/>
        </w:rPr>
        <w:t>…</w:t>
      </w:r>
    </w:p>
    <w:p w14:paraId="10986B5C" w14:textId="77777777" w:rsidR="00334CC4" w:rsidRPr="00346141" w:rsidRDefault="00334CC4" w:rsidP="00334CC4">
      <w:pPr>
        <w:spacing w:after="0" w:line="276" w:lineRule="auto"/>
        <w:ind w:firstLine="709"/>
        <w:rPr>
          <w:rFonts w:eastAsia="Tahoma"/>
          <w:i/>
          <w:iCs/>
          <w:color w:val="auto"/>
          <w:sz w:val="22"/>
        </w:rPr>
      </w:pPr>
    </w:p>
    <w:p w14:paraId="425B6C75"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Como he mencionado, de la interpretación sistemática y funcional de los artículos 1o. de la Constitución Política de los Estados Unidos Mexicanos y 1 y 12 de la Convención sobre los Derechos de las Personas con Discapacidad, se deriva el igual reconocimiento de las personas con discapacidad ante la ley y la obligación del Estado para adoptar las medidas pertinentes para que puedan ejercer plenamente su capacidad jurídica. En ese contexto, en el sistema de apoyo en la toma de decisiones basado en un enfoque de derechos humanos, propio del modelo social, la toma de decisiones asistidas se traduce en que la persona con discapacidad no debe ser privada de su capacidad de ejercicio por otra persona que sustituya su voluntad, sino que simplemente es asistida para adoptar decisiones en diversos ámbitos, como cualquier otra persona, pues este modelo contempla en todo momento la voluntad y preferencias de la persona con discapacidad, sin restringir su facultad de adoptar decisiones legales por sí mismas, pero, en determinados casos, se le puede asistir para adoptar sus propias decisiones legales dotándole para ello de los apoyos y las salvaguardias necesarias, para que de esta manera se respeten los derechos, voluntad y preferencias de la persona con discapacidad.</w:t>
      </w:r>
    </w:p>
    <w:p w14:paraId="485CAA03" w14:textId="77777777" w:rsidR="00334CC4" w:rsidRPr="00346141" w:rsidRDefault="00334CC4" w:rsidP="00334CC4">
      <w:pPr>
        <w:spacing w:after="0" w:line="276" w:lineRule="auto"/>
        <w:ind w:firstLine="709"/>
        <w:rPr>
          <w:rFonts w:eastAsia="Tahoma"/>
          <w:i/>
          <w:iCs/>
          <w:color w:val="auto"/>
          <w:sz w:val="22"/>
        </w:rPr>
      </w:pPr>
    </w:p>
    <w:p w14:paraId="7A737C67" w14:textId="50FD9DEE" w:rsidR="00334CC4" w:rsidRPr="00346141" w:rsidRDefault="001060CF" w:rsidP="00334CC4">
      <w:pPr>
        <w:spacing w:after="0" w:line="276" w:lineRule="auto"/>
        <w:ind w:firstLine="709"/>
        <w:rPr>
          <w:rFonts w:eastAsia="Tahoma"/>
          <w:i/>
          <w:iCs/>
          <w:color w:val="auto"/>
          <w:sz w:val="22"/>
        </w:rPr>
      </w:pPr>
      <w:r w:rsidRPr="00346141">
        <w:rPr>
          <w:rFonts w:eastAsia="Tahoma"/>
          <w:i/>
          <w:iCs/>
          <w:color w:val="auto"/>
          <w:sz w:val="22"/>
        </w:rPr>
        <w:t>…</w:t>
      </w:r>
    </w:p>
    <w:p w14:paraId="2CA09B63" w14:textId="77777777" w:rsidR="001060CF" w:rsidRPr="00346141" w:rsidRDefault="001060CF" w:rsidP="00334CC4">
      <w:pPr>
        <w:spacing w:after="0" w:line="276" w:lineRule="auto"/>
        <w:ind w:firstLine="709"/>
        <w:rPr>
          <w:rFonts w:eastAsia="Tahoma"/>
          <w:i/>
          <w:iCs/>
          <w:color w:val="auto"/>
          <w:sz w:val="22"/>
        </w:rPr>
      </w:pPr>
    </w:p>
    <w:p w14:paraId="3B78795F"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 xml:space="preserve">Ahora bien, por lo que respecta a la Ley para la Protección de los Derechos de las Personas con Discapacidad del Estado de Yucatán se propone reformar a fin de dejar clara y expresamente establecidas las obligaciones de los gobiernos estatal y municipal, en su función de salvaguardar la integridad de las personas con discapacidad en circunstancias como las que a la fecha se viven con la emergencia sanitaria que, como se ha dicho, han visibilizado carencia que a través de esta iniciativa se atajan en miras de lograr un gran avance en la justicia social para los yucatecos. </w:t>
      </w:r>
    </w:p>
    <w:p w14:paraId="17D51864" w14:textId="77777777" w:rsidR="00334CC4" w:rsidRPr="00346141" w:rsidRDefault="00334CC4" w:rsidP="00334CC4">
      <w:pPr>
        <w:spacing w:after="0" w:line="276" w:lineRule="auto"/>
        <w:ind w:firstLine="709"/>
        <w:rPr>
          <w:rFonts w:eastAsia="Tahoma"/>
          <w:i/>
          <w:iCs/>
          <w:color w:val="auto"/>
          <w:sz w:val="22"/>
        </w:rPr>
      </w:pPr>
    </w:p>
    <w:p w14:paraId="651576DD" w14:textId="54FEBDDB" w:rsidR="00334CC4" w:rsidRPr="00346141" w:rsidRDefault="001060CF" w:rsidP="00334CC4">
      <w:pPr>
        <w:spacing w:after="0" w:line="276" w:lineRule="auto"/>
        <w:ind w:firstLine="709"/>
        <w:rPr>
          <w:rFonts w:eastAsia="Tahoma"/>
          <w:i/>
          <w:iCs/>
          <w:color w:val="auto"/>
          <w:sz w:val="22"/>
        </w:rPr>
      </w:pPr>
      <w:r w:rsidRPr="00346141">
        <w:rPr>
          <w:rFonts w:eastAsia="Tahoma"/>
          <w:i/>
          <w:iCs/>
          <w:color w:val="auto"/>
          <w:sz w:val="22"/>
        </w:rPr>
        <w:t>…</w:t>
      </w:r>
    </w:p>
    <w:p w14:paraId="037DE184" w14:textId="77777777" w:rsidR="00334CC4" w:rsidRPr="00346141" w:rsidRDefault="00334CC4" w:rsidP="00334CC4">
      <w:pPr>
        <w:spacing w:after="0" w:line="276" w:lineRule="auto"/>
        <w:ind w:firstLine="709"/>
        <w:rPr>
          <w:rFonts w:eastAsia="Tahoma"/>
          <w:i/>
          <w:iCs/>
          <w:color w:val="auto"/>
          <w:sz w:val="22"/>
        </w:rPr>
      </w:pPr>
    </w:p>
    <w:p w14:paraId="0F4147A5" w14:textId="77777777" w:rsidR="00334CC4" w:rsidRPr="00346141" w:rsidRDefault="00334CC4" w:rsidP="00334CC4">
      <w:pPr>
        <w:spacing w:after="0" w:line="276" w:lineRule="auto"/>
        <w:ind w:firstLine="709"/>
        <w:rPr>
          <w:rFonts w:eastAsia="Tahoma"/>
          <w:i/>
          <w:iCs/>
          <w:color w:val="auto"/>
          <w:sz w:val="22"/>
        </w:rPr>
      </w:pPr>
      <w:r w:rsidRPr="00346141">
        <w:rPr>
          <w:rFonts w:eastAsia="Tahoma"/>
          <w:i/>
          <w:iCs/>
          <w:color w:val="auto"/>
          <w:sz w:val="22"/>
        </w:rPr>
        <w:t xml:space="preserve"> Nos encontramos en un momento crucial para la vida de las instituciones públicas, luego entonces es nuestro deber reformar aquello que traiga un beneficio a la ciudadanía y que refuerce el correcto funcionamiento de las instituciones que se deben a las personas que en ellas dejan la mejor parte de sus vidas, sin distingos y con lealtad a su servicio, sin importar las dificultades físicas o sociales.  </w:t>
      </w:r>
    </w:p>
    <w:p w14:paraId="56662B61" w14:textId="77777777" w:rsidR="00334CC4" w:rsidRPr="00346141" w:rsidRDefault="00334CC4" w:rsidP="00334CC4">
      <w:pPr>
        <w:spacing w:after="0" w:line="276" w:lineRule="auto"/>
        <w:ind w:firstLine="709"/>
        <w:rPr>
          <w:rFonts w:eastAsia="Tahoma"/>
          <w:i/>
          <w:iCs/>
          <w:color w:val="auto"/>
          <w:sz w:val="22"/>
        </w:rPr>
      </w:pPr>
    </w:p>
    <w:p w14:paraId="289B090C" w14:textId="52E234A6" w:rsidR="00334CC4" w:rsidRPr="00346141" w:rsidRDefault="001060CF" w:rsidP="00334CC4">
      <w:pPr>
        <w:spacing w:after="0" w:line="276" w:lineRule="auto"/>
        <w:ind w:firstLine="709"/>
        <w:rPr>
          <w:rFonts w:eastAsia="Tahoma"/>
          <w:i/>
          <w:iCs/>
          <w:color w:val="auto"/>
          <w:sz w:val="22"/>
        </w:rPr>
      </w:pPr>
      <w:r w:rsidRPr="00346141">
        <w:rPr>
          <w:rFonts w:eastAsia="Tahoma"/>
          <w:i/>
          <w:iCs/>
          <w:color w:val="auto"/>
          <w:sz w:val="22"/>
        </w:rPr>
        <w:t>…”</w:t>
      </w:r>
    </w:p>
    <w:p w14:paraId="4BD6382A" w14:textId="77777777" w:rsidR="007D1CBF" w:rsidRPr="00346141" w:rsidRDefault="007D1CBF" w:rsidP="007D1CBF">
      <w:pPr>
        <w:spacing w:after="0" w:line="240" w:lineRule="auto"/>
        <w:ind w:firstLine="709"/>
        <w:rPr>
          <w:rFonts w:eastAsia="Tahoma"/>
          <w:i/>
          <w:iCs/>
          <w:color w:val="auto"/>
          <w:sz w:val="22"/>
        </w:rPr>
      </w:pPr>
    </w:p>
    <w:p w14:paraId="0BE08AD5" w14:textId="77777777" w:rsidR="007D1CBF" w:rsidRPr="00346141" w:rsidRDefault="007D1CBF" w:rsidP="007D1CBF">
      <w:pPr>
        <w:spacing w:after="0" w:line="240" w:lineRule="auto"/>
        <w:ind w:firstLine="709"/>
        <w:rPr>
          <w:rFonts w:eastAsia="Tahoma"/>
          <w:i/>
          <w:iCs/>
          <w:color w:val="auto"/>
          <w:sz w:val="22"/>
        </w:rPr>
      </w:pPr>
    </w:p>
    <w:p w14:paraId="01ABD04E" w14:textId="69FBBB08" w:rsidR="001060CF" w:rsidRPr="00346141" w:rsidRDefault="006C5911" w:rsidP="00EE5C66">
      <w:pPr>
        <w:spacing w:after="0" w:line="360" w:lineRule="auto"/>
        <w:ind w:left="0" w:right="62" w:firstLine="708"/>
        <w:rPr>
          <w:color w:val="auto"/>
          <w:szCs w:val="24"/>
        </w:rPr>
      </w:pPr>
      <w:r w:rsidRPr="00346141">
        <w:rPr>
          <w:b/>
          <w:color w:val="auto"/>
          <w:szCs w:val="24"/>
        </w:rPr>
        <w:t>SEGUNDO</w:t>
      </w:r>
      <w:r w:rsidR="00A248A0" w:rsidRPr="00346141">
        <w:rPr>
          <w:b/>
          <w:color w:val="auto"/>
          <w:szCs w:val="24"/>
        </w:rPr>
        <w:t>.</w:t>
      </w:r>
      <w:r w:rsidR="00A248A0" w:rsidRPr="00346141">
        <w:rPr>
          <w:color w:val="auto"/>
          <w:szCs w:val="24"/>
        </w:rPr>
        <w:t xml:space="preserve"> Como referen</w:t>
      </w:r>
      <w:r w:rsidR="001625B9" w:rsidRPr="00346141">
        <w:rPr>
          <w:color w:val="auto"/>
          <w:szCs w:val="24"/>
        </w:rPr>
        <w:t>cia, conviene mencionar que</w:t>
      </w:r>
      <w:r w:rsidR="001060CF" w:rsidRPr="00346141">
        <w:rPr>
          <w:color w:val="auto"/>
          <w:szCs w:val="24"/>
        </w:rPr>
        <w:t xml:space="preserve"> tanto la Ley de los Trabajadores al Servicio del Estado y los Municipios, como la Ley para la Protección de los Derechos de las Personas con Discapacidad del Estado de Yucatán, en su conjunto, contienen en sus artículos medidas públicas que las autoridades locales deben observar para garantizar derechos laborales, así como la inclusión de las personas con discapacidad, respectivamente. </w:t>
      </w:r>
    </w:p>
    <w:p w14:paraId="6C74EA1C" w14:textId="77777777" w:rsidR="001060CF" w:rsidRPr="00346141" w:rsidRDefault="001060CF" w:rsidP="00EE5C66">
      <w:pPr>
        <w:spacing w:after="0" w:line="360" w:lineRule="auto"/>
        <w:ind w:left="0" w:right="62" w:firstLine="708"/>
        <w:rPr>
          <w:color w:val="auto"/>
          <w:szCs w:val="24"/>
        </w:rPr>
      </w:pPr>
    </w:p>
    <w:p w14:paraId="0BB04012" w14:textId="7C924017" w:rsidR="001060CF" w:rsidRPr="00346141" w:rsidRDefault="001060CF" w:rsidP="00EE5C66">
      <w:pPr>
        <w:spacing w:after="0" w:line="360" w:lineRule="auto"/>
        <w:ind w:left="0" w:right="62" w:firstLine="708"/>
        <w:rPr>
          <w:color w:val="auto"/>
          <w:szCs w:val="24"/>
        </w:rPr>
      </w:pPr>
      <w:r w:rsidRPr="00346141">
        <w:rPr>
          <w:color w:val="auto"/>
          <w:szCs w:val="24"/>
        </w:rPr>
        <w:t xml:space="preserve">En este orden de ideas, la evolución social y las consecuencias del desarrollo en las condiciones del devenir histórico, obligan a este cuerpo colegiado, a insertar nuevos supuestos a la legislación en cita. </w:t>
      </w:r>
    </w:p>
    <w:p w14:paraId="11B1B69B" w14:textId="69B722B6" w:rsidR="001060CF" w:rsidRPr="00346141" w:rsidRDefault="001060CF" w:rsidP="00EE5C66">
      <w:pPr>
        <w:spacing w:after="0" w:line="360" w:lineRule="auto"/>
        <w:ind w:left="0" w:right="62" w:firstLine="708"/>
        <w:rPr>
          <w:color w:val="auto"/>
          <w:szCs w:val="24"/>
        </w:rPr>
      </w:pPr>
    </w:p>
    <w:p w14:paraId="31BB881E" w14:textId="6066E226" w:rsidR="001060CF" w:rsidRPr="00346141" w:rsidRDefault="001060CF" w:rsidP="00EE5C66">
      <w:pPr>
        <w:spacing w:after="0" w:line="360" w:lineRule="auto"/>
        <w:ind w:left="0" w:right="62" w:firstLine="708"/>
        <w:rPr>
          <w:color w:val="auto"/>
          <w:szCs w:val="24"/>
        </w:rPr>
      </w:pPr>
      <w:r w:rsidRPr="00346141">
        <w:rPr>
          <w:color w:val="auto"/>
          <w:szCs w:val="24"/>
        </w:rPr>
        <w:t xml:space="preserve">Lo anterior atendiendo a la obligación que como representantes populares tenemos la obligación de insertar a la norma un adelanto en cuanto al principio de progresividad de los derechos fundamentales, en este caso, representados </w:t>
      </w:r>
      <w:r w:rsidR="005E0413" w:rsidRPr="00346141">
        <w:rPr>
          <w:color w:val="auto"/>
          <w:szCs w:val="24"/>
        </w:rPr>
        <w:t xml:space="preserve">por una mejora laboral y de protección que consideramos pertinentes dado el escenario sanitario acarreado con el azote de la pandemia del Covid-19, es decir, que el impacto de la pandemia nos ha llevado a reflexionar sobre cambios necesarios a las leyes en estudio. </w:t>
      </w:r>
    </w:p>
    <w:p w14:paraId="4E69A044" w14:textId="77777777" w:rsidR="00F11CB0" w:rsidRPr="00346141" w:rsidRDefault="00F11CB0" w:rsidP="00EE5C66">
      <w:pPr>
        <w:spacing w:after="0" w:line="360" w:lineRule="auto"/>
        <w:ind w:left="0" w:right="62" w:firstLine="708"/>
        <w:rPr>
          <w:color w:val="auto"/>
          <w:szCs w:val="24"/>
        </w:rPr>
      </w:pPr>
    </w:p>
    <w:p w14:paraId="32355362" w14:textId="10B1A0EE" w:rsidR="00CB0FC3" w:rsidRPr="00346141" w:rsidRDefault="006C5911" w:rsidP="00CB0FC3">
      <w:pPr>
        <w:spacing w:after="0" w:line="360" w:lineRule="auto"/>
        <w:ind w:left="0" w:right="62" w:firstLine="708"/>
        <w:rPr>
          <w:color w:val="auto"/>
          <w:szCs w:val="24"/>
        </w:rPr>
      </w:pPr>
      <w:r w:rsidRPr="00346141">
        <w:rPr>
          <w:b/>
          <w:color w:val="auto"/>
          <w:szCs w:val="24"/>
        </w:rPr>
        <w:t>TERCERO</w:t>
      </w:r>
      <w:r w:rsidR="00656D75" w:rsidRPr="00346141">
        <w:rPr>
          <w:b/>
          <w:color w:val="auto"/>
          <w:szCs w:val="24"/>
        </w:rPr>
        <w:t xml:space="preserve">. </w:t>
      </w:r>
      <w:r w:rsidR="0028596B" w:rsidRPr="00346141">
        <w:rPr>
          <w:color w:val="auto"/>
          <w:szCs w:val="24"/>
        </w:rPr>
        <w:t xml:space="preserve">Como se ha mencionado con anterioridad, en </w:t>
      </w:r>
      <w:r w:rsidR="005A48D4" w:rsidRPr="00346141">
        <w:rPr>
          <w:color w:val="auto"/>
          <w:szCs w:val="24"/>
        </w:rPr>
        <w:t>s</w:t>
      </w:r>
      <w:r w:rsidR="0028596B" w:rsidRPr="00346141">
        <w:rPr>
          <w:color w:val="auto"/>
          <w:szCs w:val="24"/>
        </w:rPr>
        <w:t>esi</w:t>
      </w:r>
      <w:r w:rsidR="00593366" w:rsidRPr="00346141">
        <w:rPr>
          <w:color w:val="auto"/>
          <w:szCs w:val="24"/>
        </w:rPr>
        <w:t>ón</w:t>
      </w:r>
      <w:r w:rsidR="0028596B" w:rsidRPr="00346141">
        <w:rPr>
          <w:color w:val="auto"/>
          <w:szCs w:val="24"/>
        </w:rPr>
        <w:t xml:space="preserve"> </w:t>
      </w:r>
      <w:r w:rsidR="005A48D4" w:rsidRPr="00346141">
        <w:rPr>
          <w:color w:val="auto"/>
          <w:szCs w:val="24"/>
        </w:rPr>
        <w:t>o</w:t>
      </w:r>
      <w:r w:rsidR="0028596B" w:rsidRPr="00346141">
        <w:rPr>
          <w:color w:val="auto"/>
          <w:szCs w:val="24"/>
        </w:rPr>
        <w:t>rdinaria</w:t>
      </w:r>
      <w:r w:rsidR="005A48D4" w:rsidRPr="00346141">
        <w:rPr>
          <w:color w:val="auto"/>
          <w:szCs w:val="24"/>
        </w:rPr>
        <w:t xml:space="preserve"> </w:t>
      </w:r>
      <w:r w:rsidR="00B33974" w:rsidRPr="00346141">
        <w:rPr>
          <w:color w:val="auto"/>
          <w:szCs w:val="24"/>
        </w:rPr>
        <w:t>de p</w:t>
      </w:r>
      <w:r w:rsidR="0036437C" w:rsidRPr="00346141">
        <w:rPr>
          <w:color w:val="auto"/>
          <w:szCs w:val="24"/>
        </w:rPr>
        <w:t>leno de este H. Congreso con</w:t>
      </w:r>
      <w:r w:rsidR="0028596B" w:rsidRPr="00346141">
        <w:rPr>
          <w:color w:val="auto"/>
          <w:szCs w:val="24"/>
        </w:rPr>
        <w:t xml:space="preserve"> fecha</w:t>
      </w:r>
      <w:r w:rsidR="00593366" w:rsidRPr="00346141">
        <w:rPr>
          <w:color w:val="auto"/>
          <w:szCs w:val="24"/>
        </w:rPr>
        <w:t xml:space="preserve"> </w:t>
      </w:r>
      <w:r w:rsidR="005E0413" w:rsidRPr="00346141">
        <w:rPr>
          <w:color w:val="auto"/>
          <w:szCs w:val="24"/>
        </w:rPr>
        <w:t>1</w:t>
      </w:r>
      <w:r w:rsidR="007D1CBF" w:rsidRPr="00346141">
        <w:rPr>
          <w:color w:val="auto"/>
          <w:szCs w:val="24"/>
        </w:rPr>
        <w:t>4</w:t>
      </w:r>
      <w:r w:rsidR="00593366" w:rsidRPr="00346141">
        <w:rPr>
          <w:color w:val="auto"/>
          <w:szCs w:val="24"/>
        </w:rPr>
        <w:t xml:space="preserve"> </w:t>
      </w:r>
      <w:r w:rsidR="00003562" w:rsidRPr="00346141">
        <w:rPr>
          <w:color w:val="auto"/>
          <w:szCs w:val="24"/>
        </w:rPr>
        <w:t xml:space="preserve">de </w:t>
      </w:r>
      <w:r w:rsidR="005E0413" w:rsidRPr="00346141">
        <w:rPr>
          <w:color w:val="auto"/>
          <w:szCs w:val="24"/>
        </w:rPr>
        <w:t>octubre</w:t>
      </w:r>
      <w:r w:rsidR="00003562" w:rsidRPr="00346141">
        <w:rPr>
          <w:color w:val="auto"/>
          <w:szCs w:val="24"/>
        </w:rPr>
        <w:t xml:space="preserve"> del </w:t>
      </w:r>
      <w:r w:rsidR="00877930" w:rsidRPr="00346141">
        <w:rPr>
          <w:color w:val="auto"/>
          <w:szCs w:val="24"/>
        </w:rPr>
        <w:t>año 20</w:t>
      </w:r>
      <w:r w:rsidR="007D1CBF" w:rsidRPr="00346141">
        <w:rPr>
          <w:color w:val="auto"/>
          <w:szCs w:val="24"/>
        </w:rPr>
        <w:t>20</w:t>
      </w:r>
      <w:r w:rsidR="00707643" w:rsidRPr="00346141">
        <w:rPr>
          <w:color w:val="auto"/>
          <w:szCs w:val="24"/>
        </w:rPr>
        <w:t>,</w:t>
      </w:r>
      <w:r w:rsidR="00877930" w:rsidRPr="00346141">
        <w:rPr>
          <w:color w:val="auto"/>
          <w:szCs w:val="24"/>
        </w:rPr>
        <w:t xml:space="preserve"> </w:t>
      </w:r>
      <w:r w:rsidR="005A48D4" w:rsidRPr="00346141">
        <w:rPr>
          <w:color w:val="auto"/>
          <w:szCs w:val="24"/>
        </w:rPr>
        <w:t>se turn</w:t>
      </w:r>
      <w:r w:rsidR="00593366" w:rsidRPr="00346141">
        <w:rPr>
          <w:color w:val="auto"/>
          <w:szCs w:val="24"/>
        </w:rPr>
        <w:t>ó la iniciativa</w:t>
      </w:r>
      <w:r w:rsidR="00B912BE" w:rsidRPr="00346141">
        <w:rPr>
          <w:color w:val="auto"/>
          <w:szCs w:val="24"/>
        </w:rPr>
        <w:t xml:space="preserve"> </w:t>
      </w:r>
      <w:r w:rsidR="0028596B" w:rsidRPr="00346141">
        <w:rPr>
          <w:color w:val="auto"/>
          <w:szCs w:val="24"/>
        </w:rPr>
        <w:t xml:space="preserve">a esta Comisión Permanente de </w:t>
      </w:r>
      <w:r w:rsidR="00B912BE" w:rsidRPr="00346141">
        <w:rPr>
          <w:color w:val="auto"/>
          <w:szCs w:val="24"/>
        </w:rPr>
        <w:t>Salud y Seguridad Social</w:t>
      </w:r>
      <w:r w:rsidR="0028596B" w:rsidRPr="00346141">
        <w:rPr>
          <w:color w:val="auto"/>
          <w:szCs w:val="24"/>
        </w:rPr>
        <w:t>, misma que fue distribuida</w:t>
      </w:r>
      <w:r w:rsidR="00593366" w:rsidRPr="00346141">
        <w:rPr>
          <w:color w:val="auto"/>
          <w:szCs w:val="24"/>
        </w:rPr>
        <w:t xml:space="preserve"> </w:t>
      </w:r>
      <w:r w:rsidR="00CB0FC3" w:rsidRPr="00346141">
        <w:rPr>
          <w:color w:val="auto"/>
          <w:szCs w:val="24"/>
        </w:rPr>
        <w:t xml:space="preserve">oportunamente </w:t>
      </w:r>
      <w:r w:rsidR="0028596B" w:rsidRPr="00346141">
        <w:rPr>
          <w:color w:val="auto"/>
          <w:szCs w:val="24"/>
        </w:rPr>
        <w:t>en sesi</w:t>
      </w:r>
      <w:r w:rsidR="00877930" w:rsidRPr="00346141">
        <w:rPr>
          <w:color w:val="auto"/>
          <w:szCs w:val="24"/>
        </w:rPr>
        <w:t>ó</w:t>
      </w:r>
      <w:r w:rsidR="0028596B" w:rsidRPr="00346141">
        <w:rPr>
          <w:color w:val="auto"/>
          <w:szCs w:val="24"/>
        </w:rPr>
        <w:t>n de trabajo para su análisis, estudio y dictamen respectivo.</w:t>
      </w:r>
      <w:r w:rsidR="00CB0FC3" w:rsidRPr="00346141">
        <w:rPr>
          <w:color w:val="auto"/>
          <w:szCs w:val="24"/>
        </w:rPr>
        <w:t xml:space="preserve"> Cabe señalar que los integrantes de este cuerpo colegiado coincidimos en la importancia que reviste aprobar la iniciativa planteada.</w:t>
      </w:r>
    </w:p>
    <w:p w14:paraId="41887180" w14:textId="77777777" w:rsidR="00CB0FC3" w:rsidRPr="00346141" w:rsidRDefault="00CB0FC3" w:rsidP="00CB0FC3">
      <w:pPr>
        <w:spacing w:after="0" w:line="360" w:lineRule="auto"/>
        <w:ind w:left="0" w:right="62" w:firstLine="708"/>
        <w:rPr>
          <w:color w:val="auto"/>
          <w:szCs w:val="24"/>
        </w:rPr>
      </w:pPr>
    </w:p>
    <w:p w14:paraId="0DB6DCA6" w14:textId="42CCAFFE" w:rsidR="0028596B" w:rsidRPr="00346141" w:rsidRDefault="0028596B" w:rsidP="00CB0FC3">
      <w:pPr>
        <w:spacing w:after="0" w:line="360" w:lineRule="auto"/>
        <w:ind w:left="0" w:right="62" w:firstLine="708"/>
        <w:rPr>
          <w:color w:val="auto"/>
          <w:szCs w:val="24"/>
        </w:rPr>
      </w:pPr>
      <w:r w:rsidRPr="00346141">
        <w:rPr>
          <w:color w:val="auto"/>
          <w:szCs w:val="24"/>
        </w:rPr>
        <w:t xml:space="preserve">Ahora bien, con base en los antecedentes antes mencionados, </w:t>
      </w:r>
      <w:r w:rsidR="00431E08" w:rsidRPr="00346141">
        <w:rPr>
          <w:color w:val="auto"/>
          <w:szCs w:val="24"/>
        </w:rPr>
        <w:t>los</w:t>
      </w:r>
      <w:r w:rsidR="00487D8C" w:rsidRPr="00346141">
        <w:rPr>
          <w:color w:val="auto"/>
          <w:szCs w:val="24"/>
        </w:rPr>
        <w:t xml:space="preserve"> diputados </w:t>
      </w:r>
      <w:r w:rsidR="00814C4E" w:rsidRPr="00346141">
        <w:rPr>
          <w:color w:val="auto"/>
          <w:szCs w:val="24"/>
        </w:rPr>
        <w:t xml:space="preserve">y diputadas </w:t>
      </w:r>
      <w:r w:rsidR="00487D8C" w:rsidRPr="00346141">
        <w:rPr>
          <w:color w:val="auto"/>
          <w:szCs w:val="24"/>
        </w:rPr>
        <w:t>integrantes de esta comisión p</w:t>
      </w:r>
      <w:r w:rsidRPr="00346141">
        <w:rPr>
          <w:color w:val="auto"/>
          <w:szCs w:val="24"/>
        </w:rPr>
        <w:t>ermanente, realizamos las siguientes,</w:t>
      </w:r>
    </w:p>
    <w:p w14:paraId="3B3B7C69" w14:textId="77777777" w:rsidR="00877930" w:rsidRPr="00346141" w:rsidRDefault="00877930" w:rsidP="00EE5C66">
      <w:pPr>
        <w:autoSpaceDN w:val="0"/>
        <w:adjustRightInd w:val="0"/>
        <w:spacing w:after="0" w:line="360" w:lineRule="auto"/>
        <w:ind w:left="10" w:right="62" w:firstLine="709"/>
        <w:rPr>
          <w:color w:val="auto"/>
          <w:szCs w:val="24"/>
        </w:rPr>
      </w:pPr>
    </w:p>
    <w:p w14:paraId="20B9EBD4" w14:textId="77777777" w:rsidR="0028596B" w:rsidRPr="00346141" w:rsidRDefault="0028596B" w:rsidP="00EE5C66">
      <w:pPr>
        <w:spacing w:after="0" w:line="360" w:lineRule="auto"/>
        <w:ind w:left="10" w:right="62"/>
        <w:jc w:val="center"/>
        <w:rPr>
          <w:b/>
          <w:color w:val="auto"/>
          <w:szCs w:val="24"/>
        </w:rPr>
      </w:pPr>
      <w:r w:rsidRPr="00346141">
        <w:rPr>
          <w:b/>
          <w:color w:val="auto"/>
          <w:szCs w:val="24"/>
        </w:rPr>
        <w:t>C O N S I D E R A C I O N E S:</w:t>
      </w:r>
    </w:p>
    <w:p w14:paraId="5F0B3D5F" w14:textId="77777777" w:rsidR="0028596B" w:rsidRPr="00346141" w:rsidRDefault="0028596B" w:rsidP="00EE5C66">
      <w:pPr>
        <w:spacing w:after="0" w:line="360" w:lineRule="auto"/>
        <w:ind w:left="10" w:right="62" w:firstLine="698"/>
        <w:rPr>
          <w:color w:val="auto"/>
          <w:szCs w:val="24"/>
        </w:rPr>
      </w:pPr>
      <w:r w:rsidRPr="00346141">
        <w:rPr>
          <w:b/>
          <w:color w:val="auto"/>
          <w:szCs w:val="24"/>
        </w:rPr>
        <w:t xml:space="preserve">PRIMERA. </w:t>
      </w:r>
      <w:r w:rsidR="00616F14" w:rsidRPr="00346141">
        <w:rPr>
          <w:iCs/>
          <w:color w:val="auto"/>
          <w:szCs w:val="24"/>
        </w:rPr>
        <w:t>La</w:t>
      </w:r>
      <w:r w:rsidR="001C6020" w:rsidRPr="00346141">
        <w:rPr>
          <w:iCs/>
          <w:color w:val="auto"/>
          <w:szCs w:val="24"/>
        </w:rPr>
        <w:t xml:space="preserve"> iniciativa</w:t>
      </w:r>
      <w:r w:rsidR="00616F14" w:rsidRPr="00346141">
        <w:rPr>
          <w:iCs/>
          <w:color w:val="auto"/>
          <w:szCs w:val="24"/>
        </w:rPr>
        <w:t xml:space="preserve"> presentada tiene</w:t>
      </w:r>
      <w:r w:rsidR="001C6020" w:rsidRPr="00346141">
        <w:rPr>
          <w:iCs/>
          <w:color w:val="auto"/>
          <w:szCs w:val="24"/>
        </w:rPr>
        <w:t xml:space="preserve"> sustento normativo en </w:t>
      </w:r>
      <w:r w:rsidR="001C6020" w:rsidRPr="00346141">
        <w:rPr>
          <w:color w:val="auto"/>
          <w:szCs w:val="24"/>
        </w:rPr>
        <w:t xml:space="preserve">lo dispuesto </w:t>
      </w:r>
      <w:r w:rsidR="00616F14" w:rsidRPr="00346141">
        <w:rPr>
          <w:color w:val="auto"/>
          <w:szCs w:val="24"/>
        </w:rPr>
        <w:t>por los artículos 35 fracción</w:t>
      </w:r>
      <w:r w:rsidR="00AB628F" w:rsidRPr="00346141">
        <w:rPr>
          <w:color w:val="auto"/>
          <w:szCs w:val="24"/>
        </w:rPr>
        <w:t xml:space="preserve"> I</w:t>
      </w:r>
      <w:r w:rsidR="001C6020" w:rsidRPr="00346141">
        <w:rPr>
          <w:color w:val="auto"/>
          <w:szCs w:val="24"/>
        </w:rPr>
        <w:t xml:space="preserve"> de la Constitución Política, </w:t>
      </w:r>
      <w:r w:rsidR="00F65195" w:rsidRPr="00346141">
        <w:rPr>
          <w:color w:val="auto"/>
          <w:szCs w:val="24"/>
        </w:rPr>
        <w:t>así como los artículos</w:t>
      </w:r>
      <w:r w:rsidR="00C547CC" w:rsidRPr="00346141">
        <w:rPr>
          <w:color w:val="auto"/>
          <w:szCs w:val="24"/>
        </w:rPr>
        <w:t xml:space="preserve"> </w:t>
      </w:r>
      <w:r w:rsidR="00877930" w:rsidRPr="00346141">
        <w:rPr>
          <w:color w:val="auto"/>
          <w:szCs w:val="24"/>
        </w:rPr>
        <w:t xml:space="preserve">16 </w:t>
      </w:r>
      <w:r w:rsidR="00F65195" w:rsidRPr="00346141">
        <w:rPr>
          <w:color w:val="auto"/>
          <w:szCs w:val="24"/>
        </w:rPr>
        <w:t xml:space="preserve">y 22 fracción VI </w:t>
      </w:r>
      <w:r w:rsidR="00877930" w:rsidRPr="00346141">
        <w:rPr>
          <w:color w:val="auto"/>
          <w:szCs w:val="24"/>
        </w:rPr>
        <w:t xml:space="preserve">de la Ley de Gobierno del Poder Legislativo, ambas del Estado de Yucatán, </w:t>
      </w:r>
      <w:r w:rsidR="00A812B8" w:rsidRPr="00346141">
        <w:rPr>
          <w:color w:val="auto"/>
          <w:szCs w:val="24"/>
        </w:rPr>
        <w:t>toda vez que dichas disposiciones facultan a</w:t>
      </w:r>
      <w:r w:rsidR="00AB628F" w:rsidRPr="00346141">
        <w:rPr>
          <w:color w:val="auto"/>
          <w:szCs w:val="24"/>
        </w:rPr>
        <w:t xml:space="preserve"> los diputados </w:t>
      </w:r>
      <w:r w:rsidR="00A812B8" w:rsidRPr="00346141">
        <w:rPr>
          <w:color w:val="auto"/>
          <w:szCs w:val="24"/>
        </w:rPr>
        <w:t>para iniciar leyes y decretos</w:t>
      </w:r>
      <w:r w:rsidR="00877930" w:rsidRPr="00346141">
        <w:rPr>
          <w:color w:val="auto"/>
          <w:szCs w:val="24"/>
        </w:rPr>
        <w:t>.</w:t>
      </w:r>
    </w:p>
    <w:p w14:paraId="4D3E5E5F" w14:textId="77777777" w:rsidR="0028596B" w:rsidRPr="00346141" w:rsidRDefault="0028596B" w:rsidP="00EE5C66">
      <w:pPr>
        <w:spacing w:after="0" w:line="360" w:lineRule="auto"/>
        <w:ind w:left="10" w:right="62"/>
        <w:rPr>
          <w:color w:val="auto"/>
          <w:szCs w:val="24"/>
        </w:rPr>
      </w:pPr>
    </w:p>
    <w:p w14:paraId="6CB73BD3" w14:textId="77777777" w:rsidR="0028596B" w:rsidRPr="00346141" w:rsidRDefault="0028596B" w:rsidP="00EE5C66">
      <w:pPr>
        <w:spacing w:after="0" w:line="360" w:lineRule="auto"/>
        <w:ind w:left="10" w:right="62" w:firstLine="708"/>
        <w:rPr>
          <w:color w:val="auto"/>
          <w:szCs w:val="24"/>
        </w:rPr>
      </w:pPr>
      <w:r w:rsidRPr="00346141">
        <w:rPr>
          <w:color w:val="auto"/>
          <w:szCs w:val="24"/>
        </w:rPr>
        <w:t>De igual forma, con fundamento en el artículo 43 fracción I</w:t>
      </w:r>
      <w:r w:rsidR="00CD7130" w:rsidRPr="00346141">
        <w:rPr>
          <w:color w:val="auto"/>
          <w:szCs w:val="24"/>
        </w:rPr>
        <w:t>X</w:t>
      </w:r>
      <w:r w:rsidRPr="00346141">
        <w:rPr>
          <w:color w:val="auto"/>
          <w:szCs w:val="24"/>
        </w:rPr>
        <w:t xml:space="preserve"> </w:t>
      </w:r>
      <w:r w:rsidR="00C00BEE" w:rsidRPr="00346141">
        <w:rPr>
          <w:color w:val="auto"/>
          <w:szCs w:val="24"/>
        </w:rPr>
        <w:t>inciso</w:t>
      </w:r>
      <w:r w:rsidR="00CD7130" w:rsidRPr="00346141">
        <w:rPr>
          <w:color w:val="auto"/>
          <w:szCs w:val="24"/>
        </w:rPr>
        <w:t>s</w:t>
      </w:r>
      <w:r w:rsidR="00C00BEE" w:rsidRPr="00346141">
        <w:rPr>
          <w:color w:val="auto"/>
          <w:szCs w:val="24"/>
        </w:rPr>
        <w:t xml:space="preserve"> </w:t>
      </w:r>
      <w:r w:rsidR="00C547CC" w:rsidRPr="00346141">
        <w:rPr>
          <w:color w:val="auto"/>
          <w:szCs w:val="24"/>
        </w:rPr>
        <w:t>a</w:t>
      </w:r>
      <w:r w:rsidR="00C00BEE" w:rsidRPr="00346141">
        <w:rPr>
          <w:color w:val="auto"/>
          <w:szCs w:val="24"/>
        </w:rPr>
        <w:t xml:space="preserve">) </w:t>
      </w:r>
      <w:r w:rsidR="00CD7130" w:rsidRPr="00346141">
        <w:rPr>
          <w:color w:val="auto"/>
          <w:szCs w:val="24"/>
        </w:rPr>
        <w:t>y c)</w:t>
      </w:r>
      <w:r w:rsidR="00AD4C01" w:rsidRPr="00346141">
        <w:rPr>
          <w:color w:val="auto"/>
          <w:szCs w:val="24"/>
        </w:rPr>
        <w:t xml:space="preserve"> </w:t>
      </w:r>
      <w:r w:rsidRPr="00346141">
        <w:rPr>
          <w:color w:val="auto"/>
          <w:szCs w:val="24"/>
        </w:rPr>
        <w:t xml:space="preserve">de la Ley de Gobierno del Poder Legislativo del Estado de Yucatán, esta Comisión Permanente de </w:t>
      </w:r>
      <w:r w:rsidR="001004FE" w:rsidRPr="00346141">
        <w:rPr>
          <w:color w:val="auto"/>
          <w:szCs w:val="24"/>
        </w:rPr>
        <w:t>Salud y Seguridad Social</w:t>
      </w:r>
      <w:r w:rsidRPr="00346141">
        <w:rPr>
          <w:color w:val="auto"/>
          <w:szCs w:val="24"/>
        </w:rPr>
        <w:t xml:space="preserve"> tiene competencia para estudiar, analizar y dictaminar sobre </w:t>
      </w:r>
      <w:r w:rsidR="009B4AB1" w:rsidRPr="00346141">
        <w:rPr>
          <w:color w:val="auto"/>
          <w:szCs w:val="24"/>
        </w:rPr>
        <w:t>el</w:t>
      </w:r>
      <w:r w:rsidR="00AD4C01" w:rsidRPr="00346141">
        <w:rPr>
          <w:color w:val="auto"/>
          <w:szCs w:val="24"/>
        </w:rPr>
        <w:t xml:space="preserve"> </w:t>
      </w:r>
      <w:r w:rsidRPr="00346141">
        <w:rPr>
          <w:color w:val="auto"/>
          <w:szCs w:val="24"/>
        </w:rPr>
        <w:t>asunto</w:t>
      </w:r>
      <w:r w:rsidR="009B4AB1" w:rsidRPr="00346141">
        <w:rPr>
          <w:color w:val="auto"/>
          <w:szCs w:val="24"/>
        </w:rPr>
        <w:t xml:space="preserve"> </w:t>
      </w:r>
      <w:r w:rsidRPr="00346141">
        <w:rPr>
          <w:color w:val="auto"/>
          <w:szCs w:val="24"/>
        </w:rPr>
        <w:t>propuesto</w:t>
      </w:r>
      <w:r w:rsidR="009B4AB1" w:rsidRPr="00346141">
        <w:rPr>
          <w:color w:val="auto"/>
          <w:szCs w:val="24"/>
        </w:rPr>
        <w:t xml:space="preserve"> </w:t>
      </w:r>
      <w:r w:rsidRPr="00346141">
        <w:rPr>
          <w:color w:val="auto"/>
          <w:szCs w:val="24"/>
        </w:rPr>
        <w:t>en la</w:t>
      </w:r>
      <w:r w:rsidR="009B4AB1" w:rsidRPr="00346141">
        <w:rPr>
          <w:color w:val="auto"/>
          <w:szCs w:val="24"/>
        </w:rPr>
        <w:t xml:space="preserve"> </w:t>
      </w:r>
      <w:r w:rsidRPr="00346141">
        <w:rPr>
          <w:color w:val="auto"/>
          <w:szCs w:val="24"/>
        </w:rPr>
        <w:t>inicia</w:t>
      </w:r>
      <w:r w:rsidR="009C2EAF" w:rsidRPr="00346141">
        <w:rPr>
          <w:color w:val="auto"/>
          <w:szCs w:val="24"/>
        </w:rPr>
        <w:t>tiva</w:t>
      </w:r>
      <w:r w:rsidR="00C91EE5" w:rsidRPr="00346141">
        <w:rPr>
          <w:color w:val="auto"/>
          <w:szCs w:val="24"/>
        </w:rPr>
        <w:t>.</w:t>
      </w:r>
      <w:r w:rsidR="009C2EAF" w:rsidRPr="00346141">
        <w:rPr>
          <w:color w:val="auto"/>
          <w:szCs w:val="24"/>
        </w:rPr>
        <w:t xml:space="preserve"> </w:t>
      </w:r>
    </w:p>
    <w:p w14:paraId="4C7EFB46" w14:textId="77777777" w:rsidR="00EF1BF9" w:rsidRPr="00346141" w:rsidRDefault="00EF1BF9" w:rsidP="00D40493">
      <w:pPr>
        <w:spacing w:after="0" w:line="360" w:lineRule="auto"/>
        <w:ind w:left="10" w:right="62" w:firstLine="708"/>
        <w:rPr>
          <w:color w:val="auto"/>
          <w:szCs w:val="24"/>
        </w:rPr>
      </w:pPr>
    </w:p>
    <w:p w14:paraId="3092C572" w14:textId="69C501DF" w:rsidR="004279F3" w:rsidRPr="00346141" w:rsidRDefault="00761364" w:rsidP="004279F3">
      <w:pPr>
        <w:autoSpaceDE w:val="0"/>
        <w:autoSpaceDN w:val="0"/>
        <w:adjustRightInd w:val="0"/>
        <w:spacing w:after="0" w:line="360" w:lineRule="auto"/>
        <w:ind w:left="0"/>
        <w:rPr>
          <w:color w:val="auto"/>
          <w:szCs w:val="24"/>
          <w:lang w:val="es-ES"/>
        </w:rPr>
      </w:pPr>
      <w:r w:rsidRPr="00346141">
        <w:rPr>
          <w:color w:val="auto"/>
          <w:szCs w:val="24"/>
        </w:rPr>
        <w:tab/>
      </w:r>
      <w:r w:rsidR="0044531F" w:rsidRPr="00346141">
        <w:rPr>
          <w:color w:val="auto"/>
          <w:szCs w:val="24"/>
        </w:rPr>
        <w:tab/>
      </w:r>
      <w:r w:rsidR="00F8351C" w:rsidRPr="00346141">
        <w:rPr>
          <w:b/>
          <w:color w:val="auto"/>
          <w:szCs w:val="24"/>
        </w:rPr>
        <w:t>SEGUNDA.</w:t>
      </w:r>
      <w:r w:rsidR="00567F7D" w:rsidRPr="00346141">
        <w:rPr>
          <w:b/>
          <w:color w:val="auto"/>
          <w:szCs w:val="24"/>
        </w:rPr>
        <w:t xml:space="preserve"> </w:t>
      </w:r>
      <w:r w:rsidR="001D2B38" w:rsidRPr="00346141">
        <w:rPr>
          <w:color w:val="auto"/>
          <w:szCs w:val="24"/>
        </w:rPr>
        <w:t xml:space="preserve">La </w:t>
      </w:r>
      <w:r w:rsidR="00F13EB4" w:rsidRPr="00346141">
        <w:rPr>
          <w:color w:val="auto"/>
          <w:szCs w:val="24"/>
        </w:rPr>
        <w:t xml:space="preserve">iniciativa del diputado </w:t>
      </w:r>
      <w:r w:rsidR="00CB0FC3" w:rsidRPr="00346141">
        <w:rPr>
          <w:color w:val="auto"/>
          <w:szCs w:val="24"/>
        </w:rPr>
        <w:t>Marcos Nicolás Rodríguez Ruz</w:t>
      </w:r>
      <w:r w:rsidR="00DA0F77" w:rsidRPr="00346141">
        <w:rPr>
          <w:color w:val="auto"/>
          <w:szCs w:val="24"/>
        </w:rPr>
        <w:t xml:space="preserve"> </w:t>
      </w:r>
      <w:r w:rsidR="0046754D" w:rsidRPr="00346141">
        <w:rPr>
          <w:color w:val="auto"/>
          <w:szCs w:val="24"/>
        </w:rPr>
        <w:t xml:space="preserve">propone </w:t>
      </w:r>
      <w:r w:rsidR="000414AA" w:rsidRPr="00346141">
        <w:rPr>
          <w:color w:val="auto"/>
          <w:szCs w:val="24"/>
          <w:lang w:val="es-ES"/>
        </w:rPr>
        <w:t>un</w:t>
      </w:r>
      <w:r w:rsidR="00CB0FC3" w:rsidRPr="00346141">
        <w:rPr>
          <w:color w:val="auto"/>
          <w:szCs w:val="24"/>
          <w:lang w:val="es-ES"/>
        </w:rPr>
        <w:t xml:space="preserve">a adición a la Ley de Salud del Estado de Yucatán, específicamente </w:t>
      </w:r>
      <w:r w:rsidR="004279F3" w:rsidRPr="00346141">
        <w:rPr>
          <w:color w:val="auto"/>
          <w:szCs w:val="24"/>
          <w:lang w:val="es-ES"/>
        </w:rPr>
        <w:t xml:space="preserve">adicionar </w:t>
      </w:r>
      <w:r w:rsidR="005E0413" w:rsidRPr="00346141">
        <w:rPr>
          <w:color w:val="auto"/>
          <w:szCs w:val="24"/>
          <w:lang w:val="es-ES"/>
        </w:rPr>
        <w:t>diversos artículos a la legislación en estudio, específicamente para generar condiciones de igualdad, pero protegiendo a los grupos en situación de vulnerabilidad</w:t>
      </w:r>
      <w:r w:rsidR="004279F3" w:rsidRPr="00346141">
        <w:rPr>
          <w:color w:val="auto"/>
          <w:szCs w:val="24"/>
          <w:lang w:val="es-ES"/>
        </w:rPr>
        <w:t xml:space="preserve">. </w:t>
      </w:r>
    </w:p>
    <w:p w14:paraId="42AA4934" w14:textId="77777777" w:rsidR="004279F3" w:rsidRPr="00346141" w:rsidRDefault="004279F3" w:rsidP="004279F3">
      <w:pPr>
        <w:autoSpaceDE w:val="0"/>
        <w:autoSpaceDN w:val="0"/>
        <w:adjustRightInd w:val="0"/>
        <w:spacing w:after="0" w:line="360" w:lineRule="auto"/>
        <w:ind w:left="-10" w:firstLine="0"/>
        <w:rPr>
          <w:color w:val="auto"/>
          <w:szCs w:val="24"/>
          <w:lang w:val="es-ES"/>
        </w:rPr>
      </w:pPr>
    </w:p>
    <w:p w14:paraId="50200142" w14:textId="3E5D6035" w:rsidR="004279F3" w:rsidRPr="00346141" w:rsidRDefault="004279F3" w:rsidP="004279F3">
      <w:pPr>
        <w:autoSpaceDE w:val="0"/>
        <w:autoSpaceDN w:val="0"/>
        <w:adjustRightInd w:val="0"/>
        <w:spacing w:after="0" w:line="360" w:lineRule="auto"/>
        <w:ind w:left="-11" w:right="-6" w:firstLine="709"/>
        <w:rPr>
          <w:color w:val="auto"/>
          <w:szCs w:val="24"/>
          <w:lang w:val="es-ES"/>
        </w:rPr>
      </w:pPr>
      <w:r w:rsidRPr="00346141">
        <w:rPr>
          <w:color w:val="auto"/>
          <w:szCs w:val="24"/>
          <w:lang w:val="es-ES"/>
        </w:rPr>
        <w:t xml:space="preserve">Dada la importancia de la iniciativa en estudio, es necesario traer a colación la obligación que las y los legisladores, como integrantes del pacto federal, tenemos para ampliar y proteger los derechos humanos, en este caso el derecho a la salud de las y los yucatecos. </w:t>
      </w:r>
    </w:p>
    <w:p w14:paraId="1F40B9EE" w14:textId="1129AFCA" w:rsidR="004279F3" w:rsidRPr="00346141" w:rsidRDefault="004279F3" w:rsidP="004279F3">
      <w:pPr>
        <w:autoSpaceDE w:val="0"/>
        <w:autoSpaceDN w:val="0"/>
        <w:adjustRightInd w:val="0"/>
        <w:spacing w:after="0" w:line="360" w:lineRule="auto"/>
        <w:ind w:left="-11" w:right="-6" w:firstLine="709"/>
        <w:rPr>
          <w:color w:val="auto"/>
          <w:szCs w:val="24"/>
          <w:lang w:val="es-ES"/>
        </w:rPr>
      </w:pPr>
    </w:p>
    <w:p w14:paraId="2A0215C9" w14:textId="6582A3A6" w:rsidR="004279F3" w:rsidRPr="00346141" w:rsidRDefault="004279F3" w:rsidP="004279F3">
      <w:pPr>
        <w:autoSpaceDE w:val="0"/>
        <w:autoSpaceDN w:val="0"/>
        <w:adjustRightInd w:val="0"/>
        <w:spacing w:after="0" w:line="360" w:lineRule="auto"/>
        <w:ind w:left="-11" w:right="-6" w:firstLine="709"/>
        <w:rPr>
          <w:color w:val="auto"/>
          <w:szCs w:val="24"/>
          <w:lang w:val="es-ES"/>
        </w:rPr>
      </w:pPr>
      <w:r w:rsidRPr="00346141">
        <w:rPr>
          <w:color w:val="auto"/>
          <w:szCs w:val="24"/>
          <w:lang w:val="es-ES"/>
        </w:rPr>
        <w:t>Con base a lo anterior, es menester reproducir a la letra lo estatuido en el artículo primero</w:t>
      </w:r>
      <w:r w:rsidR="002624C5" w:rsidRPr="00346141">
        <w:rPr>
          <w:rStyle w:val="Refdenotaalpie"/>
          <w:color w:val="auto"/>
          <w:szCs w:val="24"/>
          <w:lang w:val="es-ES"/>
        </w:rPr>
        <w:footnoteReference w:id="1"/>
      </w:r>
      <w:r w:rsidRPr="00346141">
        <w:rPr>
          <w:color w:val="auto"/>
          <w:szCs w:val="24"/>
          <w:lang w:val="es-ES"/>
        </w:rPr>
        <w:t xml:space="preserve"> de la Constitución Política de los Estados Unidos Mexicanos, cuyo contenido establece el marco de referencia al momento de resolver respecto a cambios legislativos en la temática planteada. Por tal motivo, se transcribe en su totalidad el numeral invocado:</w:t>
      </w:r>
    </w:p>
    <w:p w14:paraId="3C47BF5B" w14:textId="77777777" w:rsidR="004279F3" w:rsidRPr="00346141" w:rsidRDefault="004279F3" w:rsidP="004279F3">
      <w:pPr>
        <w:autoSpaceDE w:val="0"/>
        <w:autoSpaceDN w:val="0"/>
        <w:adjustRightInd w:val="0"/>
        <w:spacing w:after="0" w:line="360" w:lineRule="auto"/>
        <w:ind w:left="-11" w:right="-6" w:firstLine="709"/>
        <w:rPr>
          <w:color w:val="auto"/>
          <w:szCs w:val="24"/>
          <w:lang w:val="es-ES"/>
        </w:rPr>
      </w:pPr>
    </w:p>
    <w:p w14:paraId="5F7F655B" w14:textId="313AD786" w:rsidR="004279F3" w:rsidRPr="00346141" w:rsidRDefault="002624C5" w:rsidP="004279F3">
      <w:pPr>
        <w:pStyle w:val="Texto"/>
        <w:spacing w:after="0" w:line="240" w:lineRule="auto"/>
        <w:ind w:left="709" w:right="346" w:firstLine="0"/>
        <w:rPr>
          <w:rFonts w:eastAsia="Tahoma"/>
          <w:i/>
          <w:iCs/>
          <w:sz w:val="22"/>
          <w:szCs w:val="22"/>
          <w:lang w:eastAsia="es-MX"/>
        </w:rPr>
      </w:pPr>
      <w:bookmarkStart w:id="1" w:name="Artículo_1o"/>
      <w:r w:rsidRPr="00346141">
        <w:rPr>
          <w:rFonts w:eastAsia="Tahoma"/>
          <w:b/>
          <w:bCs/>
          <w:i/>
          <w:iCs/>
          <w:sz w:val="22"/>
          <w:szCs w:val="22"/>
          <w:lang w:eastAsia="es-MX"/>
        </w:rPr>
        <w:t>“</w:t>
      </w:r>
      <w:r w:rsidR="004279F3" w:rsidRPr="00346141">
        <w:rPr>
          <w:rFonts w:eastAsia="Tahoma"/>
          <w:b/>
          <w:bCs/>
          <w:i/>
          <w:iCs/>
          <w:sz w:val="22"/>
          <w:szCs w:val="22"/>
          <w:lang w:eastAsia="es-MX"/>
        </w:rPr>
        <w:t>Artículo 1o</w:t>
      </w:r>
      <w:bookmarkEnd w:id="1"/>
      <w:r w:rsidR="004279F3" w:rsidRPr="00346141">
        <w:rPr>
          <w:rFonts w:eastAsia="Tahoma"/>
          <w:b/>
          <w:bCs/>
          <w:i/>
          <w:iCs/>
          <w:sz w:val="22"/>
          <w:szCs w:val="22"/>
          <w:lang w:eastAsia="es-MX"/>
        </w:rPr>
        <w:t>.</w:t>
      </w:r>
      <w:r w:rsidR="004279F3" w:rsidRPr="00346141">
        <w:rPr>
          <w:rFonts w:eastAsia="Tahoma"/>
          <w:i/>
          <w:iCs/>
          <w:sz w:val="22"/>
          <w:szCs w:val="22"/>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5C7EDF3" w14:textId="77777777" w:rsidR="004279F3" w:rsidRPr="00346141" w:rsidRDefault="004279F3" w:rsidP="004279F3">
      <w:pPr>
        <w:pStyle w:val="Texto"/>
        <w:spacing w:after="0" w:line="240" w:lineRule="auto"/>
        <w:ind w:left="709" w:right="346" w:firstLine="0"/>
        <w:rPr>
          <w:rFonts w:eastAsia="Tahoma"/>
          <w:i/>
          <w:iCs/>
          <w:sz w:val="22"/>
          <w:szCs w:val="22"/>
          <w:lang w:eastAsia="es-MX"/>
        </w:rPr>
      </w:pPr>
    </w:p>
    <w:p w14:paraId="22005CE5" w14:textId="77777777" w:rsidR="004279F3" w:rsidRPr="00346141" w:rsidRDefault="004279F3" w:rsidP="004279F3">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Las normas relativas a los derechos humanos se interpretarán de conformidad con esta Constitución y con los tratados internacionales de la materia favoreciendo en todo tiempo a las personas la protección más amplia.</w:t>
      </w:r>
    </w:p>
    <w:p w14:paraId="116B91C2" w14:textId="77777777" w:rsidR="004279F3" w:rsidRPr="00346141" w:rsidRDefault="004279F3" w:rsidP="004279F3">
      <w:pPr>
        <w:pStyle w:val="Texto"/>
        <w:spacing w:after="0" w:line="240" w:lineRule="auto"/>
        <w:ind w:left="709" w:right="346" w:firstLine="0"/>
        <w:rPr>
          <w:rFonts w:eastAsia="Tahoma"/>
          <w:i/>
          <w:iCs/>
          <w:sz w:val="22"/>
          <w:szCs w:val="22"/>
          <w:lang w:eastAsia="es-MX"/>
        </w:rPr>
      </w:pPr>
    </w:p>
    <w:p w14:paraId="66C38C94" w14:textId="1D5F00BA" w:rsidR="004279F3" w:rsidRPr="00346141" w:rsidRDefault="004279F3" w:rsidP="004279F3">
      <w:pPr>
        <w:pStyle w:val="Texto"/>
        <w:spacing w:after="0" w:line="240" w:lineRule="auto"/>
        <w:ind w:left="709" w:right="346" w:firstLine="0"/>
        <w:rPr>
          <w:rFonts w:eastAsia="Tahoma"/>
          <w:b/>
          <w:bCs/>
          <w:i/>
          <w:iCs/>
          <w:sz w:val="22"/>
          <w:szCs w:val="22"/>
          <w:lang w:eastAsia="es-MX"/>
        </w:rPr>
      </w:pPr>
      <w:r w:rsidRPr="00346141">
        <w:rPr>
          <w:rFonts w:eastAsia="Tahoma"/>
          <w:b/>
          <w:bCs/>
          <w:i/>
          <w:iCs/>
          <w:sz w:val="22"/>
          <w:szCs w:val="22"/>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0AB973E" w14:textId="77777777" w:rsidR="002624C5" w:rsidRPr="00346141" w:rsidRDefault="002624C5" w:rsidP="004279F3">
      <w:pPr>
        <w:pStyle w:val="Texto"/>
        <w:spacing w:after="0" w:line="240" w:lineRule="auto"/>
        <w:ind w:left="709" w:right="346" w:firstLine="0"/>
        <w:rPr>
          <w:rFonts w:eastAsia="Tahoma"/>
          <w:i/>
          <w:iCs/>
          <w:sz w:val="22"/>
          <w:szCs w:val="22"/>
          <w:lang w:eastAsia="es-MX"/>
        </w:rPr>
      </w:pPr>
    </w:p>
    <w:p w14:paraId="3FFE0631" w14:textId="77777777" w:rsidR="002624C5" w:rsidRPr="00346141" w:rsidRDefault="004279F3" w:rsidP="002624C5">
      <w:pPr>
        <w:spacing w:line="240" w:lineRule="auto"/>
        <w:ind w:left="709" w:right="346" w:firstLine="0"/>
        <w:rPr>
          <w:rFonts w:eastAsia="Tahoma"/>
          <w:i/>
          <w:iCs/>
          <w:color w:val="auto"/>
          <w:sz w:val="22"/>
        </w:rPr>
      </w:pPr>
      <w:r w:rsidRPr="00346141">
        <w:rPr>
          <w:rFonts w:eastAsia="Tahoma"/>
          <w:i/>
          <w:iCs/>
          <w:color w:val="auto"/>
          <w:sz w:val="22"/>
        </w:rPr>
        <w:t>Está prohibida la esclavitud en los Estados Unidos Mexicanos. Los esclavos del extranjero que entren al territorio nacional alcanzarán, por este solo hecho, su libertad y la protección de las leyes.</w:t>
      </w:r>
    </w:p>
    <w:p w14:paraId="269D0CF6" w14:textId="65D42D11" w:rsidR="004279F3" w:rsidRPr="00346141" w:rsidRDefault="004279F3" w:rsidP="002624C5">
      <w:pPr>
        <w:spacing w:line="240" w:lineRule="auto"/>
        <w:ind w:left="709" w:right="346" w:firstLine="0"/>
        <w:rPr>
          <w:rFonts w:eastAsia="Tahoma"/>
          <w:i/>
          <w:iCs/>
          <w:color w:val="auto"/>
          <w:sz w:val="22"/>
        </w:rPr>
      </w:pPr>
      <w:r w:rsidRPr="00346141">
        <w:rPr>
          <w:rFonts w:eastAsia="Tahoma"/>
          <w:i/>
          <w:iCs/>
          <w:color w:val="auto"/>
          <w:sz w:val="22"/>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2624C5" w:rsidRPr="00346141">
        <w:rPr>
          <w:rFonts w:eastAsia="Tahoma"/>
          <w:i/>
          <w:iCs/>
          <w:color w:val="auto"/>
          <w:sz w:val="22"/>
        </w:rPr>
        <w:t>”</w:t>
      </w:r>
      <w:r w:rsidRPr="00346141">
        <w:rPr>
          <w:rFonts w:eastAsia="Tahoma"/>
          <w:i/>
          <w:iCs/>
          <w:color w:val="auto"/>
          <w:sz w:val="22"/>
        </w:rPr>
        <w:t>.</w:t>
      </w:r>
    </w:p>
    <w:p w14:paraId="241B04E6" w14:textId="12BAA7A2" w:rsidR="004279F3" w:rsidRPr="00346141" w:rsidRDefault="002624C5" w:rsidP="002624C5">
      <w:pPr>
        <w:pStyle w:val="Textoindependiente2"/>
        <w:spacing w:after="0" w:line="360" w:lineRule="auto"/>
        <w:ind w:firstLine="709"/>
        <w:jc w:val="both"/>
        <w:rPr>
          <w:rFonts w:ascii="Arial" w:hAnsi="Arial" w:cs="Arial"/>
          <w:sz w:val="24"/>
          <w:szCs w:val="24"/>
        </w:rPr>
      </w:pPr>
      <w:r w:rsidRPr="00346141">
        <w:rPr>
          <w:rFonts w:ascii="Arial" w:hAnsi="Arial" w:cs="Arial"/>
          <w:sz w:val="24"/>
          <w:szCs w:val="24"/>
        </w:rPr>
        <w:t>Como se observa, esta comisión legislativa se halla vinculada a la plena observancia del bloque de constitucionalidad previsto en la Carta Magna, toda vez que el objetivo planteado por el autor de la iniciativa es claro, congruente y permite mejores condiciones en un área táctica y social para el desarrollo del bienestar individual y colectivo</w:t>
      </w:r>
      <w:r w:rsidR="005E0413" w:rsidRPr="00346141">
        <w:rPr>
          <w:rFonts w:ascii="Arial" w:hAnsi="Arial" w:cs="Arial"/>
          <w:sz w:val="24"/>
          <w:szCs w:val="24"/>
        </w:rPr>
        <w:t xml:space="preserve"> bajo un enfoque de avanzada en los espacios gubernamentales. </w:t>
      </w:r>
    </w:p>
    <w:p w14:paraId="44E1CEE0" w14:textId="1FA77D35" w:rsidR="004279F3" w:rsidRPr="00346141" w:rsidRDefault="004279F3" w:rsidP="00240F6C">
      <w:pPr>
        <w:pStyle w:val="Textoindependiente2"/>
        <w:spacing w:after="0" w:line="360" w:lineRule="auto"/>
        <w:ind w:firstLine="709"/>
        <w:jc w:val="both"/>
        <w:rPr>
          <w:rFonts w:ascii="Arial" w:hAnsi="Arial" w:cs="Arial"/>
          <w:b/>
          <w:sz w:val="24"/>
          <w:szCs w:val="24"/>
          <w:lang w:val="es-ES"/>
        </w:rPr>
      </w:pPr>
    </w:p>
    <w:p w14:paraId="287BF6CA" w14:textId="01EC0DA8" w:rsidR="00540A59" w:rsidRPr="00346141" w:rsidRDefault="00540A59" w:rsidP="00540A59">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Asimismo, no se deja de lado el numeral cuarto de la Carta Magna, donde el Constituyente insertó lo relativo a la salud de las personas en la nación mexicana, por tanto, y derivado del contenido de la citada iniciativa de reforma no puede obviarse como parte del dictamen que se pone a consideración al ser el marco de referencia por excelencia cuando se estudian y analizan modificaciones jurídicas que impactan a la materialización de políticas públicas en la entidad. Por tal motivo, es necesario transcribir el artículo cuarto constitucional. </w:t>
      </w:r>
    </w:p>
    <w:p w14:paraId="57D49E00" w14:textId="12BE5A25" w:rsidR="00540A59" w:rsidRPr="00346141" w:rsidRDefault="00540A59" w:rsidP="00540A59">
      <w:pPr>
        <w:pStyle w:val="Textoindependiente2"/>
        <w:spacing w:after="0" w:line="360" w:lineRule="auto"/>
        <w:ind w:firstLine="709"/>
        <w:jc w:val="both"/>
        <w:rPr>
          <w:rFonts w:ascii="Arial" w:hAnsi="Arial" w:cs="Arial"/>
          <w:bCs/>
          <w:sz w:val="24"/>
          <w:szCs w:val="24"/>
          <w:lang w:val="es-ES"/>
        </w:rPr>
      </w:pPr>
    </w:p>
    <w:p w14:paraId="597DFA1E" w14:textId="541ACB04" w:rsidR="00540A59" w:rsidRPr="00346141" w:rsidRDefault="00540A59" w:rsidP="00540A59">
      <w:pPr>
        <w:pStyle w:val="Texto"/>
        <w:spacing w:after="0" w:line="240" w:lineRule="auto"/>
        <w:ind w:left="709" w:right="346" w:firstLine="0"/>
        <w:rPr>
          <w:rFonts w:eastAsia="Tahoma"/>
          <w:i/>
          <w:iCs/>
          <w:sz w:val="22"/>
          <w:szCs w:val="22"/>
          <w:lang w:eastAsia="es-MX"/>
        </w:rPr>
      </w:pPr>
      <w:bookmarkStart w:id="2" w:name="Artículo_4o"/>
      <w:r w:rsidRPr="00346141">
        <w:rPr>
          <w:rFonts w:eastAsia="Tahoma"/>
          <w:b/>
          <w:bCs/>
          <w:i/>
          <w:iCs/>
          <w:sz w:val="22"/>
          <w:szCs w:val="22"/>
          <w:lang w:eastAsia="es-MX"/>
        </w:rPr>
        <w:t>“Artículo 4o</w:t>
      </w:r>
      <w:bookmarkEnd w:id="2"/>
      <w:r w:rsidRPr="00346141">
        <w:rPr>
          <w:rFonts w:eastAsia="Tahoma"/>
          <w:b/>
          <w:bCs/>
          <w:i/>
          <w:iCs/>
          <w:sz w:val="22"/>
          <w:szCs w:val="22"/>
          <w:lang w:eastAsia="es-MX"/>
        </w:rPr>
        <w:t>.-</w:t>
      </w:r>
      <w:r w:rsidRPr="00346141">
        <w:rPr>
          <w:rFonts w:eastAsia="Tahoma"/>
          <w:i/>
          <w:iCs/>
          <w:sz w:val="22"/>
          <w:szCs w:val="22"/>
          <w:lang w:eastAsia="es-MX"/>
        </w:rPr>
        <w:t xml:space="preserve"> La mujer y el hombre son iguales ante la ley. Ésta protegerá la organización y el desarrollo de la familia.</w:t>
      </w:r>
    </w:p>
    <w:p w14:paraId="5287FDB9"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461D85F0"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persona tiene derecho a decidir de manera libre, responsable e informada sobre el número y el espaciamiento de sus hijos.</w:t>
      </w:r>
    </w:p>
    <w:p w14:paraId="75A818F5"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4CD267DD"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persona tiene derecho a la alimentación nutritiva, suficiente y de calidad. El Estado lo garantizará.</w:t>
      </w:r>
    </w:p>
    <w:p w14:paraId="4DC15513"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0CE985A9"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0E9E75B5"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53B8A844" w14:textId="25D8F0E6"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31B5C87B"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0072090B" w14:textId="18814160"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531AE9B9"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4A853AEE"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familia tiene derecho a disfrutar de vivienda digna y decorosa. La Ley establecerá los instrumentos y apoyos necesarios a fin de alcanzar tal objetivo.</w:t>
      </w:r>
    </w:p>
    <w:p w14:paraId="5557E726"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284B8EC6"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2258B638"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40535630"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595E7A28"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5EB6B04C" w14:textId="69DCDEDB"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Los ascendientes, tutores y custodios tienen la obligación de preservar y exigir el cumplimiento de estos derechos y principios.</w:t>
      </w:r>
    </w:p>
    <w:p w14:paraId="1937E801"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10CC2C7B"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El Estado otorgará facilidades a los particulares para que coadyuven al cumplimiento de los derechos de la niñez.</w:t>
      </w:r>
    </w:p>
    <w:p w14:paraId="588E9628"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71235997"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130C49D7"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59797C1E"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persona tiene derecho a la cultura física y a la práctica del deporte. Corresponde al Estado su promoción, fomento y estímulo conforme a las leyes en la materia.</w:t>
      </w:r>
    </w:p>
    <w:p w14:paraId="7CD2A605"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383815BD" w14:textId="2BD3657A"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14:paraId="67E8D268"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3499825D"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14:paraId="0E5935BD"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0F6F4C76"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7583CBCA"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5C2E063B" w14:textId="77777777"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Toda persona tiene derecho a la movilidad en condiciones de seguridad vial, accesibilidad, eficiencia, sostenibilidad, calidad, inclusión e igualdad.</w:t>
      </w:r>
    </w:p>
    <w:p w14:paraId="210A866A" w14:textId="77777777" w:rsidR="00540A59" w:rsidRPr="00346141" w:rsidRDefault="00540A59" w:rsidP="00540A59">
      <w:pPr>
        <w:pStyle w:val="Texto"/>
        <w:spacing w:after="0" w:line="240" w:lineRule="auto"/>
        <w:ind w:left="709" w:right="346" w:firstLine="0"/>
        <w:rPr>
          <w:rFonts w:eastAsia="Tahoma"/>
          <w:i/>
          <w:iCs/>
          <w:sz w:val="22"/>
          <w:szCs w:val="22"/>
          <w:lang w:eastAsia="es-MX"/>
        </w:rPr>
      </w:pPr>
    </w:p>
    <w:p w14:paraId="1D1FD0E2" w14:textId="1B2978C3" w:rsidR="00540A59" w:rsidRPr="00346141" w:rsidRDefault="00540A59" w:rsidP="00540A59">
      <w:pPr>
        <w:pStyle w:val="Texto"/>
        <w:spacing w:after="0" w:line="240" w:lineRule="auto"/>
        <w:ind w:left="709" w:right="346" w:firstLine="0"/>
        <w:rPr>
          <w:rFonts w:eastAsia="Tahoma"/>
          <w:i/>
          <w:iCs/>
          <w:sz w:val="22"/>
          <w:szCs w:val="22"/>
          <w:lang w:eastAsia="es-MX"/>
        </w:rPr>
      </w:pPr>
      <w:r w:rsidRPr="00346141">
        <w:rPr>
          <w:rFonts w:eastAsia="Tahoma"/>
          <w:i/>
          <w:iCs/>
          <w:sz w:val="22"/>
          <w:szCs w:val="22"/>
          <w:lang w:eastAsia="es-MX"/>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14:paraId="61DBF6BD" w14:textId="77777777" w:rsidR="00540A59" w:rsidRPr="00346141" w:rsidRDefault="00540A59" w:rsidP="00240F6C">
      <w:pPr>
        <w:pStyle w:val="Textoindependiente2"/>
        <w:spacing w:after="0" w:line="360" w:lineRule="auto"/>
        <w:ind w:firstLine="709"/>
        <w:jc w:val="both"/>
        <w:rPr>
          <w:rFonts w:ascii="Arial" w:hAnsi="Arial" w:cs="Arial"/>
          <w:b/>
          <w:sz w:val="24"/>
          <w:szCs w:val="24"/>
          <w:lang w:val="es-ES"/>
        </w:rPr>
      </w:pPr>
    </w:p>
    <w:p w14:paraId="5DE96D7C" w14:textId="0FBB3500" w:rsidR="004279F3" w:rsidRPr="00346141" w:rsidRDefault="00540A59" w:rsidP="00240F6C">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Una vez </w:t>
      </w:r>
      <w:r w:rsidR="0020742C" w:rsidRPr="00346141">
        <w:rPr>
          <w:rFonts w:ascii="Arial" w:hAnsi="Arial" w:cs="Arial"/>
          <w:bCs/>
          <w:sz w:val="24"/>
          <w:szCs w:val="24"/>
          <w:lang w:val="es-ES"/>
        </w:rPr>
        <w:t>circunscrito el marco normativo, y a</w:t>
      </w:r>
      <w:r w:rsidR="002624C5" w:rsidRPr="00346141">
        <w:rPr>
          <w:rFonts w:ascii="Arial" w:hAnsi="Arial" w:cs="Arial"/>
          <w:bCs/>
          <w:sz w:val="24"/>
          <w:szCs w:val="24"/>
          <w:lang w:val="es-ES"/>
        </w:rPr>
        <w:t xml:space="preserve">hondando en el tema, son ilustrativas las recientes resoluciones de los órganos jurisdiccionales en materia de salud, las cuales permiten una mayor </w:t>
      </w:r>
      <w:r w:rsidR="00496B0C" w:rsidRPr="00346141">
        <w:rPr>
          <w:rFonts w:ascii="Arial" w:hAnsi="Arial" w:cs="Arial"/>
          <w:bCs/>
          <w:sz w:val="24"/>
          <w:szCs w:val="24"/>
          <w:lang w:val="es-ES"/>
        </w:rPr>
        <w:t>reflexión a quienes suscribimos el presente documento público</w:t>
      </w:r>
      <w:r w:rsidR="0020742C" w:rsidRPr="00346141">
        <w:rPr>
          <w:rFonts w:ascii="Arial" w:hAnsi="Arial" w:cs="Arial"/>
          <w:bCs/>
          <w:sz w:val="24"/>
          <w:szCs w:val="24"/>
          <w:lang w:val="es-ES"/>
        </w:rPr>
        <w:t xml:space="preserve">, y que permiten esclarecer la magnitud </w:t>
      </w:r>
      <w:r w:rsidR="005E0413" w:rsidRPr="00346141">
        <w:rPr>
          <w:rFonts w:ascii="Arial" w:hAnsi="Arial" w:cs="Arial"/>
          <w:bCs/>
          <w:sz w:val="24"/>
          <w:szCs w:val="24"/>
          <w:lang w:val="es-ES"/>
        </w:rPr>
        <w:t>del impacto que genera crear mejores condiciones de estabilidad laboral, económica y de protección a las personas con discapacidad</w:t>
      </w:r>
      <w:r w:rsidR="0020742C" w:rsidRPr="00346141">
        <w:rPr>
          <w:rFonts w:ascii="Arial" w:hAnsi="Arial" w:cs="Arial"/>
          <w:bCs/>
          <w:sz w:val="24"/>
          <w:szCs w:val="24"/>
          <w:lang w:val="es-ES"/>
        </w:rPr>
        <w:t xml:space="preserve">, sobre todo en tiempos como los que actualmente las autoridades deben realizar toda clase acciones </w:t>
      </w:r>
      <w:r w:rsidR="00207A9D" w:rsidRPr="00346141">
        <w:rPr>
          <w:rFonts w:ascii="Arial" w:hAnsi="Arial" w:cs="Arial"/>
          <w:bCs/>
          <w:sz w:val="24"/>
          <w:szCs w:val="24"/>
          <w:lang w:val="es-ES"/>
        </w:rPr>
        <w:t>que permitan</w:t>
      </w:r>
      <w:r w:rsidR="0020742C" w:rsidRPr="00346141">
        <w:rPr>
          <w:rFonts w:ascii="Arial" w:hAnsi="Arial" w:cs="Arial"/>
          <w:bCs/>
          <w:sz w:val="24"/>
          <w:szCs w:val="24"/>
          <w:lang w:val="es-ES"/>
        </w:rPr>
        <w:t xml:space="preserve"> mejores prestaciones sociales. </w:t>
      </w:r>
    </w:p>
    <w:p w14:paraId="34BB8FFF" w14:textId="77777777" w:rsidR="00540A59" w:rsidRPr="00346141" w:rsidRDefault="00540A59" w:rsidP="00496B0C">
      <w:pPr>
        <w:pStyle w:val="Textoindependiente2"/>
        <w:spacing w:after="0" w:line="360" w:lineRule="auto"/>
        <w:ind w:firstLine="709"/>
        <w:jc w:val="both"/>
        <w:rPr>
          <w:rFonts w:ascii="Arial" w:hAnsi="Arial" w:cs="Arial"/>
          <w:bCs/>
          <w:sz w:val="24"/>
          <w:szCs w:val="24"/>
          <w:lang w:val="es-ES"/>
        </w:rPr>
      </w:pPr>
    </w:p>
    <w:p w14:paraId="18EEFF91" w14:textId="77777777" w:rsidR="005E0413" w:rsidRPr="00346141" w:rsidRDefault="005E0413" w:rsidP="00496B0C">
      <w:pPr>
        <w:pStyle w:val="Textoindependiente2"/>
        <w:spacing w:after="0" w:line="360" w:lineRule="auto"/>
        <w:ind w:firstLine="709"/>
        <w:jc w:val="both"/>
        <w:rPr>
          <w:rFonts w:ascii="Arial" w:hAnsi="Arial" w:cs="Arial"/>
          <w:bCs/>
          <w:sz w:val="24"/>
          <w:szCs w:val="24"/>
          <w:lang w:val="es-ES"/>
        </w:rPr>
      </w:pPr>
    </w:p>
    <w:p w14:paraId="3B8F0518" w14:textId="6023BE20" w:rsidR="00E07B14" w:rsidRPr="00346141" w:rsidRDefault="00207A9D" w:rsidP="00207A9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En tal sentido, es orientado la tesis denominada </w:t>
      </w:r>
      <w:r w:rsidRPr="00346141">
        <w:rPr>
          <w:rFonts w:ascii="Arial" w:hAnsi="Arial" w:cs="Arial"/>
          <w:b/>
          <w:i/>
          <w:iCs/>
          <w:sz w:val="24"/>
          <w:szCs w:val="24"/>
          <w:lang w:val="es-ES"/>
        </w:rPr>
        <w:t>“</w:t>
      </w:r>
      <w:r w:rsidR="00E07B14" w:rsidRPr="00346141">
        <w:rPr>
          <w:rFonts w:ascii="Arial" w:hAnsi="Arial" w:cs="Arial"/>
          <w:b/>
          <w:i/>
          <w:iCs/>
          <w:sz w:val="24"/>
          <w:szCs w:val="24"/>
          <w:lang w:val="es-ES"/>
        </w:rPr>
        <w:t>DERECHO A LA IGUALDAD SUSTANTIVA. LAS POLÍTICAS PÚBLICAS LO TRANSGREDEN CUANDO DESCONOCEN LAS NECESIDADES Y DESVENTAJAS A LAS QUE SE ENFRENTAN LAS PERSONAS CON DISCAPACIDAD</w:t>
      </w:r>
      <w:r w:rsidRPr="00346141">
        <w:rPr>
          <w:rFonts w:ascii="Arial" w:hAnsi="Arial" w:cs="Arial"/>
          <w:b/>
          <w:i/>
          <w:iCs/>
          <w:sz w:val="24"/>
          <w:szCs w:val="24"/>
          <w:lang w:val="es-ES"/>
        </w:rPr>
        <w:t>”</w:t>
      </w:r>
      <w:r w:rsidRPr="00346141">
        <w:rPr>
          <w:rStyle w:val="Refdenotaalpie"/>
          <w:rFonts w:ascii="Arial" w:hAnsi="Arial" w:cs="Arial"/>
          <w:b/>
          <w:i/>
          <w:iCs/>
          <w:sz w:val="24"/>
          <w:szCs w:val="24"/>
          <w:lang w:val="es-ES"/>
        </w:rPr>
        <w:footnoteReference w:id="2"/>
      </w:r>
      <w:r w:rsidR="00E07B14" w:rsidRPr="00346141">
        <w:rPr>
          <w:rFonts w:ascii="Arial" w:hAnsi="Arial" w:cs="Arial"/>
          <w:bCs/>
          <w:sz w:val="24"/>
          <w:szCs w:val="24"/>
          <w:lang w:val="es-ES"/>
        </w:rPr>
        <w:t>.</w:t>
      </w:r>
    </w:p>
    <w:p w14:paraId="5641C816" w14:textId="34A5D480" w:rsidR="00207A9D" w:rsidRPr="00346141" w:rsidRDefault="00207A9D" w:rsidP="00207A9D">
      <w:pPr>
        <w:pStyle w:val="Textoindependiente2"/>
        <w:spacing w:after="0" w:line="360" w:lineRule="auto"/>
        <w:ind w:firstLine="709"/>
        <w:jc w:val="both"/>
        <w:rPr>
          <w:rFonts w:ascii="Arial" w:hAnsi="Arial" w:cs="Arial"/>
          <w:bCs/>
          <w:sz w:val="24"/>
          <w:szCs w:val="24"/>
          <w:lang w:val="es-ES"/>
        </w:rPr>
      </w:pPr>
    </w:p>
    <w:p w14:paraId="2C9F40A5" w14:textId="77777777" w:rsidR="00207A9D" w:rsidRPr="00346141" w:rsidRDefault="00207A9D" w:rsidP="00207A9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La citada resolución judicial, en esencia, robustece el principio de igualdad que la autoridad debe observar para ponderar el derecho a la igualdad sustancial, en específico, dotar de un</w:t>
      </w:r>
      <w:r w:rsidR="00E07B14" w:rsidRPr="00346141">
        <w:rPr>
          <w:rFonts w:ascii="Arial" w:hAnsi="Arial" w:cs="Arial"/>
          <w:bCs/>
          <w:sz w:val="24"/>
          <w:szCs w:val="24"/>
          <w:lang w:val="es-ES"/>
        </w:rPr>
        <w:t xml:space="preserve"> trato especial en razón de </w:t>
      </w:r>
      <w:r w:rsidRPr="00346141">
        <w:rPr>
          <w:rFonts w:ascii="Arial" w:hAnsi="Arial" w:cs="Arial"/>
          <w:bCs/>
          <w:sz w:val="24"/>
          <w:szCs w:val="24"/>
          <w:lang w:val="es-ES"/>
        </w:rPr>
        <w:t>la</w:t>
      </w:r>
      <w:r w:rsidR="00E07B14" w:rsidRPr="00346141">
        <w:rPr>
          <w:rFonts w:ascii="Arial" w:hAnsi="Arial" w:cs="Arial"/>
          <w:bCs/>
          <w:sz w:val="24"/>
          <w:szCs w:val="24"/>
          <w:lang w:val="es-ES"/>
        </w:rPr>
        <w:t xml:space="preserve"> discapacidad.</w:t>
      </w:r>
      <w:r w:rsidRPr="00346141">
        <w:rPr>
          <w:rFonts w:ascii="Arial" w:hAnsi="Arial" w:cs="Arial"/>
          <w:bCs/>
          <w:sz w:val="24"/>
          <w:szCs w:val="24"/>
          <w:lang w:val="es-ES"/>
        </w:rPr>
        <w:t xml:space="preserve"> No menos importante es que, las reflexiones jurisdiccionales han establecido parámetros para que las políticas públicas </w:t>
      </w:r>
      <w:r w:rsidR="00E07B14" w:rsidRPr="00346141">
        <w:rPr>
          <w:rFonts w:ascii="Arial" w:hAnsi="Arial" w:cs="Arial"/>
          <w:bCs/>
          <w:sz w:val="24"/>
          <w:szCs w:val="24"/>
          <w:lang w:val="es-ES"/>
        </w:rPr>
        <w:t>otorguen un tratamiento igual para todas las personas</w:t>
      </w:r>
      <w:r w:rsidRPr="00346141">
        <w:rPr>
          <w:rFonts w:ascii="Arial" w:hAnsi="Arial" w:cs="Arial"/>
          <w:bCs/>
          <w:sz w:val="24"/>
          <w:szCs w:val="24"/>
          <w:lang w:val="es-ES"/>
        </w:rPr>
        <w:t>, en la llamada ig</w:t>
      </w:r>
      <w:r w:rsidR="00E07B14" w:rsidRPr="00346141">
        <w:rPr>
          <w:rFonts w:ascii="Arial" w:hAnsi="Arial" w:cs="Arial"/>
          <w:bCs/>
          <w:sz w:val="24"/>
          <w:szCs w:val="24"/>
          <w:lang w:val="es-ES"/>
        </w:rPr>
        <w:t>ualdad jurídica o formal</w:t>
      </w:r>
      <w:r w:rsidRPr="00346141">
        <w:rPr>
          <w:rFonts w:ascii="Arial" w:hAnsi="Arial" w:cs="Arial"/>
          <w:bCs/>
          <w:sz w:val="24"/>
          <w:szCs w:val="24"/>
          <w:lang w:val="es-ES"/>
        </w:rPr>
        <w:t>, sino que sin detrimento de aquella, se</w:t>
      </w:r>
      <w:r w:rsidR="00E07B14" w:rsidRPr="00346141">
        <w:rPr>
          <w:rFonts w:ascii="Arial" w:hAnsi="Arial" w:cs="Arial"/>
          <w:bCs/>
          <w:sz w:val="24"/>
          <w:szCs w:val="24"/>
          <w:lang w:val="es-ES"/>
        </w:rPr>
        <w:t xml:space="preserve"> reconozcan las barreras o dificultades sociales, culturales y económicas a las que se enfrentan las personas con discapacidad y, en consecuencia, adapten las políticas públicas a tales necesidades especiales</w:t>
      </w:r>
      <w:r w:rsidRPr="00346141">
        <w:rPr>
          <w:rFonts w:ascii="Arial" w:hAnsi="Arial" w:cs="Arial"/>
          <w:bCs/>
          <w:sz w:val="24"/>
          <w:szCs w:val="24"/>
          <w:lang w:val="es-ES"/>
        </w:rPr>
        <w:t xml:space="preserve">, para establecer una </w:t>
      </w:r>
      <w:r w:rsidR="00E07B14" w:rsidRPr="00346141">
        <w:rPr>
          <w:rFonts w:ascii="Arial" w:hAnsi="Arial" w:cs="Arial"/>
          <w:bCs/>
          <w:sz w:val="24"/>
          <w:szCs w:val="24"/>
          <w:lang w:val="es-ES"/>
        </w:rPr>
        <w:t>igualdad fáctica o material</w:t>
      </w:r>
      <w:r w:rsidRPr="00346141">
        <w:rPr>
          <w:rFonts w:ascii="Arial" w:hAnsi="Arial" w:cs="Arial"/>
          <w:bCs/>
          <w:sz w:val="24"/>
          <w:szCs w:val="24"/>
          <w:lang w:val="es-ES"/>
        </w:rPr>
        <w:t xml:space="preserve">. </w:t>
      </w:r>
    </w:p>
    <w:p w14:paraId="627464CC" w14:textId="77777777" w:rsidR="00207A9D" w:rsidRPr="00346141" w:rsidRDefault="00207A9D" w:rsidP="00207A9D">
      <w:pPr>
        <w:pStyle w:val="Textoindependiente2"/>
        <w:spacing w:after="0" w:line="360" w:lineRule="auto"/>
        <w:ind w:firstLine="709"/>
        <w:jc w:val="both"/>
        <w:rPr>
          <w:rFonts w:ascii="Arial" w:hAnsi="Arial" w:cs="Arial"/>
          <w:bCs/>
          <w:sz w:val="24"/>
          <w:szCs w:val="24"/>
          <w:lang w:val="es-ES"/>
        </w:rPr>
      </w:pPr>
    </w:p>
    <w:p w14:paraId="10D33090" w14:textId="0B41BECF" w:rsidR="00207A9D" w:rsidRPr="00346141" w:rsidRDefault="00207A9D" w:rsidP="00207A9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Bajo este orden de ideas, la tesis que se replica en el dictamen expresa que </w:t>
      </w:r>
      <w:r w:rsidR="00E07B14" w:rsidRPr="00346141">
        <w:rPr>
          <w:rFonts w:ascii="Arial" w:hAnsi="Arial" w:cs="Arial"/>
          <w:bCs/>
          <w:sz w:val="24"/>
          <w:szCs w:val="24"/>
          <w:lang w:val="es-ES"/>
        </w:rPr>
        <w:t xml:space="preserve">el artículo 3 de la Convención sobre los Derechos de las Personas con Discapacidad reconoce el principio de "igualdad de oportunidades", lo que constituye un paso importante en la transición de un modelo de igualdad formal a un modelo de igualdad sustantiva. </w:t>
      </w:r>
    </w:p>
    <w:p w14:paraId="7D60F270" w14:textId="77777777" w:rsidR="00207A9D" w:rsidRPr="00346141" w:rsidRDefault="00207A9D" w:rsidP="00207A9D">
      <w:pPr>
        <w:pStyle w:val="Textoindependiente2"/>
        <w:spacing w:after="0" w:line="360" w:lineRule="auto"/>
        <w:ind w:firstLine="709"/>
        <w:jc w:val="both"/>
        <w:rPr>
          <w:rFonts w:ascii="Arial" w:hAnsi="Arial" w:cs="Arial"/>
          <w:bCs/>
          <w:sz w:val="24"/>
          <w:szCs w:val="24"/>
          <w:lang w:val="es-ES"/>
        </w:rPr>
      </w:pPr>
    </w:p>
    <w:p w14:paraId="1759DA40" w14:textId="1E7FAB78" w:rsidR="00207A9D" w:rsidRPr="00346141" w:rsidRDefault="00E07B14" w:rsidP="00207A9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Con base en tal principio, el Estado debe adoptar medidas específicas para lograr la "igualdad de hecho" de las personas con discapacidad a fin de que puedan disfrutar realmente de todos los derechos humanos</w:t>
      </w:r>
      <w:r w:rsidR="00207A9D" w:rsidRPr="00346141">
        <w:rPr>
          <w:rFonts w:ascii="Arial" w:hAnsi="Arial" w:cs="Arial"/>
          <w:bCs/>
          <w:sz w:val="24"/>
          <w:szCs w:val="24"/>
          <w:lang w:val="es-ES"/>
        </w:rPr>
        <w:t xml:space="preserve">. Por tal motivo la iniciativa que se analiza guarda una íntima relación respecto a maximizar </w:t>
      </w:r>
      <w:r w:rsidR="00A37668" w:rsidRPr="00346141">
        <w:rPr>
          <w:rFonts w:ascii="Arial" w:hAnsi="Arial" w:cs="Arial"/>
          <w:bCs/>
          <w:sz w:val="24"/>
          <w:szCs w:val="24"/>
          <w:lang w:val="es-ES"/>
        </w:rPr>
        <w:t xml:space="preserve">las acciones públicas </w:t>
      </w:r>
      <w:r w:rsidR="00207A9D" w:rsidRPr="00346141">
        <w:rPr>
          <w:rFonts w:ascii="Arial" w:hAnsi="Arial" w:cs="Arial"/>
          <w:bCs/>
          <w:sz w:val="24"/>
          <w:szCs w:val="24"/>
          <w:lang w:val="es-ES"/>
        </w:rPr>
        <w:t xml:space="preserve">entre los grupos </w:t>
      </w:r>
      <w:r w:rsidR="00A37668" w:rsidRPr="00346141">
        <w:rPr>
          <w:rFonts w:ascii="Arial" w:hAnsi="Arial" w:cs="Arial"/>
          <w:bCs/>
          <w:sz w:val="24"/>
          <w:szCs w:val="24"/>
          <w:lang w:val="es-ES"/>
        </w:rPr>
        <w:t xml:space="preserve">vulnerables que requieren una mayor protección estatal. </w:t>
      </w:r>
    </w:p>
    <w:p w14:paraId="12F53AA9" w14:textId="77777777" w:rsidR="00207A9D" w:rsidRPr="00346141" w:rsidRDefault="00207A9D" w:rsidP="00207A9D">
      <w:pPr>
        <w:pStyle w:val="Textoindependiente2"/>
        <w:spacing w:after="0" w:line="360" w:lineRule="auto"/>
        <w:ind w:firstLine="709"/>
        <w:jc w:val="both"/>
        <w:rPr>
          <w:rFonts w:ascii="Arial" w:hAnsi="Arial" w:cs="Arial"/>
          <w:bCs/>
          <w:sz w:val="24"/>
          <w:szCs w:val="24"/>
          <w:lang w:val="es-ES"/>
        </w:rPr>
      </w:pPr>
    </w:p>
    <w:p w14:paraId="7200BAAC" w14:textId="6D167E39" w:rsidR="00E07B14" w:rsidRPr="00346141" w:rsidRDefault="00E07B14" w:rsidP="00207A9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En ese sentido, el Estado mexicano tiene que hacer más que simplemente establecer, a nivel normativo, la "igualdad de derechos" de las personas con discapacidad –igualdad formal–, pues al momento de diseñar, regular e implementar sus programas o políticas públicas, debe reconocer las necesidades, dificultades y desventajas que enfrenta tal grupo vulnerable en sociedad y, al efecto, tomar medidas especiales o afirmativas para abordar la discriminación indirecta y estructural que resienten tales personas, pues sólo de esa forma puede alcanzarse su "igualdad de hecho" –sustantiva o material–.</w:t>
      </w:r>
    </w:p>
    <w:p w14:paraId="210639F8" w14:textId="77777777" w:rsidR="00E07B14" w:rsidRPr="00346141" w:rsidRDefault="00E07B14" w:rsidP="00E07B14">
      <w:pPr>
        <w:pStyle w:val="Textoindependiente2"/>
        <w:spacing w:after="0" w:line="360" w:lineRule="auto"/>
        <w:ind w:firstLine="709"/>
        <w:rPr>
          <w:rFonts w:ascii="Arial" w:hAnsi="Arial" w:cs="Arial"/>
          <w:bCs/>
          <w:sz w:val="24"/>
          <w:szCs w:val="24"/>
          <w:lang w:val="es-ES"/>
        </w:rPr>
      </w:pPr>
    </w:p>
    <w:p w14:paraId="2ED9B571" w14:textId="0910AEF6" w:rsidR="0050720C" w:rsidRPr="00346141" w:rsidRDefault="0050720C" w:rsidP="00A37668">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Como se aprecia, </w:t>
      </w:r>
      <w:r w:rsidR="00496B0C" w:rsidRPr="00346141">
        <w:rPr>
          <w:rFonts w:ascii="Arial" w:hAnsi="Arial" w:cs="Arial"/>
          <w:bCs/>
          <w:sz w:val="24"/>
          <w:szCs w:val="24"/>
          <w:lang w:val="es-ES"/>
        </w:rPr>
        <w:t xml:space="preserve">los cambios normativos representan acciones idóneas para </w:t>
      </w:r>
      <w:r w:rsidR="00A37668" w:rsidRPr="00346141">
        <w:rPr>
          <w:rFonts w:ascii="Arial" w:hAnsi="Arial" w:cs="Arial"/>
          <w:bCs/>
          <w:sz w:val="24"/>
          <w:szCs w:val="24"/>
          <w:lang w:val="es-ES"/>
        </w:rPr>
        <w:t xml:space="preserve">generar </w:t>
      </w:r>
      <w:r w:rsidR="00496B0C" w:rsidRPr="00346141">
        <w:rPr>
          <w:rFonts w:ascii="Arial" w:hAnsi="Arial" w:cs="Arial"/>
          <w:bCs/>
          <w:sz w:val="24"/>
          <w:szCs w:val="24"/>
          <w:lang w:val="es-ES"/>
        </w:rPr>
        <w:t xml:space="preserve">medidas legislativas </w:t>
      </w:r>
      <w:r w:rsidR="00A37668" w:rsidRPr="00346141">
        <w:rPr>
          <w:rFonts w:ascii="Arial" w:hAnsi="Arial" w:cs="Arial"/>
          <w:bCs/>
          <w:sz w:val="24"/>
          <w:szCs w:val="24"/>
          <w:lang w:val="es-ES"/>
        </w:rPr>
        <w:t xml:space="preserve">en la satisfacción de </w:t>
      </w:r>
      <w:r w:rsidR="00496B0C" w:rsidRPr="00346141">
        <w:rPr>
          <w:rFonts w:ascii="Arial" w:hAnsi="Arial" w:cs="Arial"/>
          <w:bCs/>
          <w:sz w:val="24"/>
          <w:szCs w:val="24"/>
          <w:lang w:val="es-ES"/>
        </w:rPr>
        <w:t xml:space="preserve">obligaciones mínimas requeridas </w:t>
      </w:r>
      <w:r w:rsidR="00A37668" w:rsidRPr="00346141">
        <w:rPr>
          <w:rFonts w:ascii="Arial" w:hAnsi="Arial" w:cs="Arial"/>
          <w:bCs/>
          <w:sz w:val="24"/>
          <w:szCs w:val="24"/>
          <w:lang w:val="es-ES"/>
        </w:rPr>
        <w:t xml:space="preserve">en la materia que se dictamina. </w:t>
      </w:r>
      <w:r w:rsidRPr="00346141">
        <w:rPr>
          <w:rFonts w:ascii="Arial" w:hAnsi="Arial" w:cs="Arial"/>
          <w:bCs/>
          <w:sz w:val="24"/>
          <w:szCs w:val="24"/>
          <w:lang w:val="es-ES"/>
        </w:rPr>
        <w:t xml:space="preserve">Atento a lo anterior, también es relevante lo resuelto por </w:t>
      </w:r>
      <w:r w:rsidR="00A37668" w:rsidRPr="00346141">
        <w:rPr>
          <w:rFonts w:ascii="Arial" w:hAnsi="Arial" w:cs="Arial"/>
          <w:bCs/>
          <w:sz w:val="24"/>
          <w:szCs w:val="24"/>
          <w:lang w:val="es-ES"/>
        </w:rPr>
        <w:t xml:space="preserve">los tribunales colegiados de circuito del Poder Judicial de la Federación a fin de establecer la obligación del Estado Mexicano en el modelo social de discapacidad. </w:t>
      </w:r>
    </w:p>
    <w:p w14:paraId="6FB69C32" w14:textId="77777777" w:rsidR="0050720C" w:rsidRPr="00346141" w:rsidRDefault="0050720C" w:rsidP="0050720C">
      <w:pPr>
        <w:pStyle w:val="Textoindependiente2"/>
        <w:spacing w:after="0" w:line="360" w:lineRule="auto"/>
        <w:ind w:firstLine="709"/>
        <w:rPr>
          <w:rFonts w:ascii="Arial" w:hAnsi="Arial" w:cs="Arial"/>
          <w:bCs/>
          <w:sz w:val="24"/>
          <w:szCs w:val="24"/>
          <w:lang w:val="es-ES"/>
        </w:rPr>
      </w:pPr>
    </w:p>
    <w:p w14:paraId="23929822" w14:textId="77777777" w:rsidR="0013632D" w:rsidRPr="00346141" w:rsidRDefault="0050720C" w:rsidP="0013632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Dicho</w:t>
      </w:r>
      <w:r w:rsidR="0013632D" w:rsidRPr="00346141">
        <w:rPr>
          <w:rFonts w:ascii="Arial" w:hAnsi="Arial" w:cs="Arial"/>
          <w:bCs/>
          <w:sz w:val="24"/>
          <w:szCs w:val="24"/>
          <w:lang w:val="es-ES"/>
        </w:rPr>
        <w:t xml:space="preserve"> criterio, bajo el rubro </w:t>
      </w:r>
      <w:r w:rsidR="0013632D" w:rsidRPr="00346141">
        <w:rPr>
          <w:rFonts w:ascii="Arial" w:hAnsi="Arial" w:cs="Arial"/>
          <w:b/>
          <w:i/>
          <w:iCs/>
          <w:sz w:val="24"/>
          <w:szCs w:val="24"/>
          <w:lang w:val="es-ES"/>
        </w:rPr>
        <w:t>“MODELO SOCIAL DE DISCAPACIDAD. OBLIGACIÓN DEL ESTADO MEXICANO EN SU ADOPCIÓN NORMATIVA”</w:t>
      </w:r>
      <w:r w:rsidR="0013632D" w:rsidRPr="00346141">
        <w:rPr>
          <w:rStyle w:val="Refdenotaalpie"/>
          <w:rFonts w:ascii="Arial" w:hAnsi="Arial" w:cs="Arial"/>
          <w:b/>
          <w:i/>
          <w:iCs/>
          <w:sz w:val="24"/>
          <w:szCs w:val="24"/>
          <w:lang w:val="es-ES"/>
        </w:rPr>
        <w:footnoteReference w:id="3"/>
      </w:r>
      <w:r w:rsidR="0013632D" w:rsidRPr="00346141">
        <w:rPr>
          <w:rFonts w:ascii="Arial" w:hAnsi="Arial" w:cs="Arial"/>
          <w:bCs/>
          <w:sz w:val="24"/>
          <w:szCs w:val="24"/>
          <w:lang w:val="es-ES"/>
        </w:rPr>
        <w:t>, basa sus alcances en términos de los previsto en el artículo 1o., primer párrafo, de la Constitución General de la República precisa que en los Estados Unidos Mexicanos todas las personas gozarán de los derechos humanos reconocidos en ella y en los tratados internacionales de los que el Estado Mexicano sea Parte.</w:t>
      </w:r>
    </w:p>
    <w:p w14:paraId="299759D4" w14:textId="4BCABD5F" w:rsidR="0013632D" w:rsidRPr="00346141" w:rsidRDefault="0013632D" w:rsidP="0013632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 Asimismo, se considera relevante la ratificación de la Convención sobre los Derechos de las Personas con Discapacidad y su Protocolo Facultativo, así como de la Convención Interamericana para la Eliminación de Todas las Formas de Discriminación contra las Personas con Discapacidad, se incorporó al orden jurídico nacional el modelo social de discapacidad expresado en la tesis que se cita. </w:t>
      </w:r>
    </w:p>
    <w:p w14:paraId="64DF900C" w14:textId="77777777" w:rsidR="0013632D" w:rsidRPr="00346141" w:rsidRDefault="0013632D" w:rsidP="0013632D">
      <w:pPr>
        <w:pStyle w:val="Textoindependiente2"/>
        <w:spacing w:after="0" w:line="360" w:lineRule="auto"/>
        <w:ind w:firstLine="709"/>
        <w:jc w:val="both"/>
        <w:rPr>
          <w:rFonts w:ascii="Arial" w:hAnsi="Arial" w:cs="Arial"/>
          <w:bCs/>
          <w:sz w:val="24"/>
          <w:szCs w:val="24"/>
          <w:lang w:val="es-ES"/>
        </w:rPr>
      </w:pPr>
    </w:p>
    <w:p w14:paraId="38692B34" w14:textId="61D66646" w:rsidR="00A26182" w:rsidRPr="00346141" w:rsidRDefault="00A26182" w:rsidP="0013632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Abundando sobre el tema, los máximos órganos judiciales han tomado en consideración </w:t>
      </w:r>
      <w:r w:rsidR="0013632D" w:rsidRPr="00346141">
        <w:rPr>
          <w:rFonts w:ascii="Arial" w:hAnsi="Arial" w:cs="Arial"/>
          <w:bCs/>
          <w:sz w:val="24"/>
          <w:szCs w:val="24"/>
          <w:lang w:val="es-ES"/>
        </w:rPr>
        <w:t xml:space="preserve">el Informe Mundial sobre la Discapacidad, emitido por la Organización Mundial de la Salud, </w:t>
      </w:r>
      <w:r w:rsidRPr="00346141">
        <w:rPr>
          <w:rFonts w:ascii="Arial" w:hAnsi="Arial" w:cs="Arial"/>
          <w:bCs/>
          <w:sz w:val="24"/>
          <w:szCs w:val="24"/>
          <w:lang w:val="es-ES"/>
        </w:rPr>
        <w:t xml:space="preserve">el cual </w:t>
      </w:r>
      <w:r w:rsidR="0013632D" w:rsidRPr="00346141">
        <w:rPr>
          <w:rFonts w:ascii="Arial" w:hAnsi="Arial" w:cs="Arial"/>
          <w:bCs/>
          <w:sz w:val="24"/>
          <w:szCs w:val="24"/>
          <w:lang w:val="es-ES"/>
        </w:rPr>
        <w:t xml:space="preserve">permite concretizar el derecho humano a la salud contenido en el artículo 4o., cuarto párrafo, de la Ley Fundamental, al conceptualizar el término "discapacidad" como "todas las deficiencias, las limitaciones para realizar actividades y las restricciones de participación, y se refiere a los aspectos negativos de la interacción entre una persona (que tiene una condición de salud) y los factores contextuales de esa persona (factores ambientales y personales)". </w:t>
      </w:r>
    </w:p>
    <w:p w14:paraId="0363F05D" w14:textId="77777777" w:rsidR="00A26182" w:rsidRPr="00346141" w:rsidRDefault="00A26182" w:rsidP="0013632D">
      <w:pPr>
        <w:pStyle w:val="Textoindependiente2"/>
        <w:spacing w:after="0" w:line="360" w:lineRule="auto"/>
        <w:ind w:firstLine="709"/>
        <w:jc w:val="both"/>
        <w:rPr>
          <w:rFonts w:ascii="Arial" w:hAnsi="Arial" w:cs="Arial"/>
          <w:bCs/>
          <w:sz w:val="24"/>
          <w:szCs w:val="24"/>
          <w:lang w:val="es-ES"/>
        </w:rPr>
      </w:pPr>
    </w:p>
    <w:p w14:paraId="1E08DAC6" w14:textId="1B1AF43B" w:rsidR="00A26182" w:rsidRPr="00346141" w:rsidRDefault="0013632D" w:rsidP="0013632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Al respecto, en el ámbito regional de los derechos humanos, </w:t>
      </w:r>
      <w:r w:rsidRPr="00346141">
        <w:rPr>
          <w:rFonts w:ascii="Arial" w:hAnsi="Arial" w:cs="Arial"/>
          <w:bCs/>
          <w:i/>
          <w:iCs/>
          <w:sz w:val="24"/>
          <w:szCs w:val="24"/>
          <w:lang w:val="es-ES"/>
        </w:rPr>
        <w:t>en los Casos Furlán y Familiares Vs. Argentina y Artavia Murillo y otros Vs. Costa Rica</w:t>
      </w:r>
      <w:r w:rsidR="00DB4645" w:rsidRPr="00346141">
        <w:rPr>
          <w:rStyle w:val="Refdenotaalpie"/>
          <w:rFonts w:ascii="Arial" w:hAnsi="Arial" w:cs="Arial"/>
          <w:bCs/>
          <w:i/>
          <w:iCs/>
          <w:sz w:val="24"/>
          <w:szCs w:val="24"/>
          <w:lang w:val="es-ES"/>
        </w:rPr>
        <w:footnoteReference w:id="4"/>
      </w:r>
      <w:r w:rsidRPr="00346141">
        <w:rPr>
          <w:rFonts w:ascii="Arial" w:hAnsi="Arial" w:cs="Arial"/>
          <w:bCs/>
          <w:i/>
          <w:iCs/>
          <w:sz w:val="24"/>
          <w:szCs w:val="24"/>
          <w:lang w:val="es-ES"/>
        </w:rPr>
        <w:t>, la Corte Interamericana de Derechos Humanos</w:t>
      </w:r>
      <w:r w:rsidRPr="00346141">
        <w:rPr>
          <w:rFonts w:ascii="Arial" w:hAnsi="Arial" w:cs="Arial"/>
          <w:bCs/>
          <w:sz w:val="24"/>
          <w:szCs w:val="24"/>
          <w:lang w:val="es-ES"/>
        </w:rPr>
        <w:t xml:space="preserve"> afirmó que "la discapacidad no se define exclusivamente por la presencia de una deficiencia física, mental, intelectual, sensorial, sino que se interrelaciona con las barreras o limitaciones que socialmente existen para que las personas puedan ejercer sus derechos de manera efectiva, al grado que –para desmantelar las limitaciones que impiden el ejercicio de los derechos de las personas con discapacidad–, es necesario que los Estados promuevan prácticas de inclusión social y adopten medidas de diferenciación positiva para remover dichas barreras". </w:t>
      </w:r>
    </w:p>
    <w:p w14:paraId="0C655C12" w14:textId="77777777" w:rsidR="00A26182" w:rsidRPr="00346141" w:rsidRDefault="00A26182" w:rsidP="0013632D">
      <w:pPr>
        <w:pStyle w:val="Textoindependiente2"/>
        <w:spacing w:after="0" w:line="360" w:lineRule="auto"/>
        <w:ind w:firstLine="709"/>
        <w:jc w:val="both"/>
        <w:rPr>
          <w:rFonts w:ascii="Arial" w:hAnsi="Arial" w:cs="Arial"/>
          <w:bCs/>
          <w:sz w:val="24"/>
          <w:szCs w:val="24"/>
          <w:lang w:val="es-ES"/>
        </w:rPr>
      </w:pPr>
    </w:p>
    <w:p w14:paraId="76796532" w14:textId="77777777" w:rsidR="00DB4645" w:rsidRPr="00346141" w:rsidRDefault="0013632D" w:rsidP="0013632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Ante todo</w:t>
      </w:r>
      <w:r w:rsidR="00DB4645" w:rsidRPr="00346141">
        <w:rPr>
          <w:rFonts w:ascii="Arial" w:hAnsi="Arial" w:cs="Arial"/>
          <w:bCs/>
          <w:sz w:val="24"/>
          <w:szCs w:val="24"/>
          <w:lang w:val="es-ES"/>
        </w:rPr>
        <w:t>,</w:t>
      </w:r>
      <w:r w:rsidRPr="00346141">
        <w:rPr>
          <w:rFonts w:ascii="Arial" w:hAnsi="Arial" w:cs="Arial"/>
          <w:bCs/>
          <w:sz w:val="24"/>
          <w:szCs w:val="24"/>
          <w:lang w:val="es-ES"/>
        </w:rPr>
        <w:t xml:space="preserve"> el marco normativo anterior, se concluye que el modelo social de discapacidad aborda dicha condición con base en dos premisas: </w:t>
      </w:r>
    </w:p>
    <w:p w14:paraId="413B5E9A" w14:textId="77777777" w:rsidR="00DB4645" w:rsidRPr="00346141" w:rsidRDefault="00DB4645" w:rsidP="0013632D">
      <w:pPr>
        <w:pStyle w:val="Textoindependiente2"/>
        <w:spacing w:after="0" w:line="360" w:lineRule="auto"/>
        <w:ind w:firstLine="709"/>
        <w:jc w:val="both"/>
        <w:rPr>
          <w:rFonts w:ascii="Arial" w:hAnsi="Arial" w:cs="Arial"/>
          <w:bCs/>
          <w:sz w:val="24"/>
          <w:szCs w:val="24"/>
          <w:lang w:val="es-ES"/>
        </w:rPr>
      </w:pPr>
    </w:p>
    <w:p w14:paraId="7C2663A4" w14:textId="77777777" w:rsidR="00DB4645" w:rsidRPr="00346141" w:rsidRDefault="0013632D" w:rsidP="0013632D">
      <w:pPr>
        <w:pStyle w:val="Textoindependiente2"/>
        <w:spacing w:after="0" w:line="360" w:lineRule="auto"/>
        <w:ind w:firstLine="709"/>
        <w:jc w:val="both"/>
        <w:rPr>
          <w:rFonts w:ascii="Arial" w:hAnsi="Arial" w:cs="Arial"/>
          <w:bCs/>
          <w:i/>
          <w:iCs/>
          <w:sz w:val="24"/>
          <w:szCs w:val="24"/>
          <w:lang w:val="es-ES"/>
        </w:rPr>
      </w:pPr>
      <w:r w:rsidRPr="00346141">
        <w:rPr>
          <w:rFonts w:ascii="Arial" w:hAnsi="Arial" w:cs="Arial"/>
          <w:bCs/>
          <w:i/>
          <w:iCs/>
          <w:sz w:val="24"/>
          <w:szCs w:val="24"/>
          <w:lang w:val="es-ES"/>
        </w:rPr>
        <w:t xml:space="preserve">i) la discapacidad es el resultado de la interacción entre factores del individuo y su entorno; y, ii) las personas con discapacidad se encuentran en situación de vulnerabilidad, que se agrava por el fenómeno de discriminación que se erige en su contra. </w:t>
      </w:r>
    </w:p>
    <w:p w14:paraId="6E2AEB09" w14:textId="1DA91F67" w:rsidR="00A26182" w:rsidRPr="00346141" w:rsidRDefault="0013632D" w:rsidP="0013632D">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Por ello, en virtud de que las circunstancias contextuales tienden a ser igual o mayormente determinantes que las condiciones médicas en la generación de las barreras que las personas con discapacidad enfrentan, surge la obligación a cargo del Estado Mexicano en el establecimiento de un modelo social de discapacidad, a partir del cual, dicha situación de vulnerabilidad no sea únicamente entendida en términos médicos, es decir, como alteraciones al estado de salud de las personas. Asimismo, el entendimiento integral de la condición de discapacidad reconozca los factores contextuales –tanto a nivel social como personal–, los cuales resultan igual o mayormente determinantes que el aspecto clínico. Así, a efecto de concretizar el mandato contenido en el tercer párrafo del artículo 1o. constitucional, que caracteriza al constitucionalismo contemporáneo, todas las autoridades, dentro del ámbito de sus respectivas competencias, tienen la obligación de caracterizar la discapacidad como resultado de la interacción entre las personas con deficiencias y las barreras debidas a la actitud y el entorno. </w:t>
      </w:r>
    </w:p>
    <w:p w14:paraId="127DE592" w14:textId="77777777" w:rsidR="00A26182" w:rsidRPr="00346141" w:rsidRDefault="00A26182" w:rsidP="0013632D">
      <w:pPr>
        <w:pStyle w:val="Textoindependiente2"/>
        <w:spacing w:after="0" w:line="360" w:lineRule="auto"/>
        <w:ind w:firstLine="709"/>
        <w:jc w:val="both"/>
        <w:rPr>
          <w:rFonts w:ascii="Arial" w:hAnsi="Arial" w:cs="Arial"/>
          <w:bCs/>
          <w:sz w:val="24"/>
          <w:szCs w:val="24"/>
          <w:lang w:val="es-ES"/>
        </w:rPr>
      </w:pPr>
    </w:p>
    <w:p w14:paraId="2C634C2F" w14:textId="7F87A97C" w:rsidR="0013632D" w:rsidRPr="00346141" w:rsidRDefault="0013632D" w:rsidP="0013632D">
      <w:pPr>
        <w:pStyle w:val="Textoindependiente2"/>
        <w:spacing w:after="0" w:line="360" w:lineRule="auto"/>
        <w:ind w:firstLine="709"/>
        <w:jc w:val="both"/>
        <w:rPr>
          <w:rFonts w:ascii="Arial" w:hAnsi="Arial" w:cs="Arial"/>
          <w:b/>
          <w:i/>
          <w:iCs/>
          <w:sz w:val="24"/>
          <w:szCs w:val="24"/>
          <w:lang w:val="es-ES"/>
        </w:rPr>
      </w:pPr>
      <w:r w:rsidRPr="00346141">
        <w:rPr>
          <w:rFonts w:ascii="Arial" w:hAnsi="Arial" w:cs="Arial"/>
          <w:bCs/>
          <w:sz w:val="24"/>
          <w:szCs w:val="24"/>
          <w:lang w:val="es-ES"/>
        </w:rPr>
        <w:t>De ese modo, por medio de prácticas de inclusión social y medidas de diferenciación positiva ejercidas, en especial por los operadores jurídicos –juzgadores–, será factible remover las barreras clínicas y sociales susceptibles de incidir en el derecho humano a la salud de las personas, así como adoptar medidas efectivas y pertinentes de habilitación y rehabilitación para que las personas con discapacidad puedan lograr su máxima independencia.</w:t>
      </w:r>
    </w:p>
    <w:p w14:paraId="4DB327FA" w14:textId="5D124818" w:rsidR="0050720C" w:rsidRPr="00346141" w:rsidRDefault="003C360B" w:rsidP="003C360B">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Como vemos, el escenario jurisdiccional en el tema es orientador para que las autoridades realicen acciones que permitan romper barreras, y por ende, redunden en condiciones favorables para las personas con discapacidad, ellos atendiendo al modelo nacional descrito en líneas anteriores. </w:t>
      </w:r>
    </w:p>
    <w:p w14:paraId="431E35D4" w14:textId="7903EFF6" w:rsidR="003C360B" w:rsidRPr="00346141" w:rsidRDefault="003C360B" w:rsidP="00C70620">
      <w:pPr>
        <w:pStyle w:val="Textoindependiente2"/>
        <w:spacing w:after="0" w:line="360" w:lineRule="auto"/>
        <w:ind w:firstLine="709"/>
        <w:rPr>
          <w:rFonts w:ascii="Arial" w:hAnsi="Arial" w:cs="Arial"/>
          <w:bCs/>
          <w:sz w:val="24"/>
          <w:szCs w:val="24"/>
          <w:lang w:val="es-ES"/>
        </w:rPr>
      </w:pPr>
    </w:p>
    <w:p w14:paraId="30A3857F" w14:textId="7AD10B96" w:rsidR="00D0501B" w:rsidRPr="00346141" w:rsidRDefault="00C1531D" w:rsidP="00D0501B">
      <w:pPr>
        <w:pStyle w:val="Textoindependiente2"/>
        <w:spacing w:after="0" w:line="360" w:lineRule="auto"/>
        <w:ind w:firstLine="709"/>
        <w:jc w:val="both"/>
        <w:rPr>
          <w:rFonts w:ascii="Arial" w:hAnsi="Arial" w:cs="Arial"/>
          <w:bCs/>
          <w:sz w:val="24"/>
          <w:szCs w:val="24"/>
          <w:lang w:val="es-ES"/>
        </w:rPr>
      </w:pPr>
      <w:r w:rsidRPr="00346141">
        <w:rPr>
          <w:rFonts w:ascii="Arial" w:hAnsi="Arial" w:cs="Arial"/>
          <w:b/>
          <w:sz w:val="24"/>
          <w:szCs w:val="24"/>
          <w:lang w:val="es-ES"/>
        </w:rPr>
        <w:t>TERCERA</w:t>
      </w:r>
      <w:r w:rsidR="00C34333" w:rsidRPr="00346141">
        <w:rPr>
          <w:rFonts w:ascii="Arial" w:hAnsi="Arial" w:cs="Arial"/>
          <w:b/>
          <w:sz w:val="24"/>
          <w:szCs w:val="24"/>
          <w:lang w:val="es-ES"/>
        </w:rPr>
        <w:t xml:space="preserve">. </w:t>
      </w:r>
      <w:r w:rsidR="0020742C" w:rsidRPr="00346141">
        <w:rPr>
          <w:rFonts w:ascii="Arial" w:hAnsi="Arial" w:cs="Arial"/>
          <w:bCs/>
          <w:sz w:val="24"/>
          <w:szCs w:val="24"/>
          <w:lang w:val="es-ES"/>
        </w:rPr>
        <w:t xml:space="preserve">Ahora bien, y una vez establecidos los diversos considerandos normativos que revisten el dictamen, se precisa describir la intención del legislador respecto al cambio que propone; motivos que sin lugar a dudas representan un avance y mejora para </w:t>
      </w:r>
      <w:r w:rsidR="00942A94" w:rsidRPr="00346141">
        <w:rPr>
          <w:rFonts w:ascii="Arial" w:hAnsi="Arial" w:cs="Arial"/>
          <w:bCs/>
          <w:sz w:val="24"/>
          <w:szCs w:val="24"/>
          <w:lang w:val="es-ES"/>
        </w:rPr>
        <w:t xml:space="preserve">los trabajadores pertenecientes a la administración pública, así como de las personas que teniendo alguna discapacidad </w:t>
      </w:r>
      <w:r w:rsidR="0020742C" w:rsidRPr="00346141">
        <w:rPr>
          <w:rFonts w:ascii="Arial" w:hAnsi="Arial" w:cs="Arial"/>
          <w:bCs/>
          <w:sz w:val="24"/>
          <w:szCs w:val="24"/>
          <w:lang w:val="es-ES"/>
        </w:rPr>
        <w:t>en Yucatán</w:t>
      </w:r>
      <w:r w:rsidR="00942A94" w:rsidRPr="00346141">
        <w:rPr>
          <w:rFonts w:ascii="Arial" w:hAnsi="Arial" w:cs="Arial"/>
          <w:bCs/>
          <w:sz w:val="24"/>
          <w:szCs w:val="24"/>
          <w:lang w:val="es-ES"/>
        </w:rPr>
        <w:t xml:space="preserve"> gocen de una mejor protección y estabilida</w:t>
      </w:r>
      <w:r w:rsidR="006579D5" w:rsidRPr="00346141">
        <w:rPr>
          <w:rFonts w:ascii="Arial" w:hAnsi="Arial" w:cs="Arial"/>
          <w:bCs/>
          <w:sz w:val="24"/>
          <w:szCs w:val="24"/>
          <w:lang w:val="es-ES"/>
        </w:rPr>
        <w:t xml:space="preserve">d, y que todo esto quede previsto en la legislación que se reforma. </w:t>
      </w:r>
      <w:r w:rsidR="0020742C" w:rsidRPr="00346141">
        <w:rPr>
          <w:rFonts w:ascii="Arial" w:hAnsi="Arial" w:cs="Arial"/>
          <w:bCs/>
          <w:sz w:val="24"/>
          <w:szCs w:val="24"/>
          <w:lang w:val="es-ES"/>
        </w:rPr>
        <w:t xml:space="preserve"> </w:t>
      </w:r>
    </w:p>
    <w:p w14:paraId="512407A5" w14:textId="77777777" w:rsidR="00D0501B" w:rsidRPr="00346141" w:rsidRDefault="00D0501B" w:rsidP="00D0501B">
      <w:pPr>
        <w:pStyle w:val="Textoindependiente2"/>
        <w:spacing w:after="0" w:line="360" w:lineRule="auto"/>
        <w:ind w:firstLine="709"/>
        <w:jc w:val="both"/>
        <w:rPr>
          <w:rFonts w:ascii="Arial" w:hAnsi="Arial" w:cs="Arial"/>
          <w:bCs/>
          <w:sz w:val="24"/>
          <w:szCs w:val="24"/>
          <w:lang w:val="es-ES"/>
        </w:rPr>
      </w:pPr>
    </w:p>
    <w:p w14:paraId="58B8C269" w14:textId="77777777" w:rsidR="006579D5" w:rsidRPr="00346141" w:rsidRDefault="00D0501B" w:rsidP="006579D5">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De ahí que valga la pena reiterar que el objetivo es claro, </w:t>
      </w:r>
      <w:r w:rsidR="006579D5" w:rsidRPr="00346141">
        <w:rPr>
          <w:rFonts w:ascii="Arial" w:hAnsi="Arial" w:cs="Arial"/>
          <w:bCs/>
          <w:sz w:val="24"/>
          <w:szCs w:val="24"/>
          <w:lang w:val="es-ES"/>
        </w:rPr>
        <w:t>la presente modificación a las legislaciones previamente referidas implica</w:t>
      </w:r>
      <w:r w:rsidRPr="00346141">
        <w:rPr>
          <w:rFonts w:ascii="Arial" w:hAnsi="Arial" w:cs="Arial"/>
          <w:bCs/>
          <w:sz w:val="24"/>
          <w:szCs w:val="24"/>
          <w:lang w:val="es-ES"/>
        </w:rPr>
        <w:t xml:space="preserve"> acrecentar las acciones públicas</w:t>
      </w:r>
      <w:r w:rsidR="006579D5" w:rsidRPr="00346141">
        <w:rPr>
          <w:rFonts w:ascii="Arial" w:hAnsi="Arial" w:cs="Arial"/>
          <w:bCs/>
          <w:sz w:val="24"/>
          <w:szCs w:val="24"/>
          <w:lang w:val="es-ES"/>
        </w:rPr>
        <w:t xml:space="preserve"> en el ámbito de protección, en tales términos quienes suscribimos el presente dictamen coincidimos en la intención y objetivos que persigue la iniciativa.</w:t>
      </w:r>
    </w:p>
    <w:p w14:paraId="020E1BF0" w14:textId="77777777" w:rsidR="006579D5" w:rsidRPr="00346141" w:rsidRDefault="006579D5" w:rsidP="006579D5">
      <w:pPr>
        <w:pStyle w:val="Textoindependiente2"/>
        <w:spacing w:after="0" w:line="360" w:lineRule="auto"/>
        <w:ind w:firstLine="709"/>
        <w:jc w:val="both"/>
        <w:rPr>
          <w:rFonts w:ascii="Arial" w:hAnsi="Arial" w:cs="Arial"/>
          <w:bCs/>
          <w:sz w:val="24"/>
          <w:szCs w:val="24"/>
          <w:lang w:val="es-ES"/>
        </w:rPr>
      </w:pPr>
    </w:p>
    <w:p w14:paraId="0ACD3265" w14:textId="07F6E034" w:rsidR="006579D5" w:rsidRPr="00346141" w:rsidRDefault="006579D5" w:rsidP="006579D5">
      <w:pPr>
        <w:pStyle w:val="Textoindependiente2"/>
        <w:spacing w:after="0" w:line="360" w:lineRule="auto"/>
        <w:ind w:firstLine="709"/>
        <w:jc w:val="both"/>
        <w:rPr>
          <w:rFonts w:ascii="Arial" w:hAnsi="Arial" w:cs="Arial"/>
          <w:bCs/>
          <w:sz w:val="24"/>
          <w:szCs w:val="24"/>
          <w:lang w:val="es-ES"/>
        </w:rPr>
      </w:pPr>
      <w:r w:rsidRPr="00346141">
        <w:rPr>
          <w:rFonts w:ascii="Arial" w:hAnsi="Arial" w:cs="Arial"/>
          <w:bCs/>
          <w:sz w:val="24"/>
          <w:szCs w:val="24"/>
          <w:lang w:val="es-ES"/>
        </w:rPr>
        <w:t xml:space="preserve">Con base a lo anterior, los cambios normativos, de aprobarse, harán posible que las </w:t>
      </w:r>
      <w:r w:rsidRPr="00346141">
        <w:rPr>
          <w:rFonts w:ascii="Arial" w:hAnsi="Arial" w:cs="Arial"/>
          <w:sz w:val="24"/>
          <w:szCs w:val="24"/>
        </w:rPr>
        <w:t xml:space="preserve">autoridades competentes se vean obligadas a dotar de una mayor protección a los derechos fundamentales dentro de circunstancias claramente especificadas, es decir en el ámbito laboral como en escenarios de desastres naturales, tal como los que se afrontan por la pandemia. </w:t>
      </w:r>
    </w:p>
    <w:p w14:paraId="04846790" w14:textId="77777777" w:rsidR="006579D5" w:rsidRPr="00346141" w:rsidRDefault="006579D5" w:rsidP="006579D5">
      <w:pPr>
        <w:spacing w:after="0" w:line="276" w:lineRule="auto"/>
        <w:rPr>
          <w:color w:val="auto"/>
          <w:sz w:val="26"/>
          <w:szCs w:val="26"/>
        </w:rPr>
      </w:pPr>
    </w:p>
    <w:p w14:paraId="4399C9D2" w14:textId="7758BAA2" w:rsidR="006579D5" w:rsidRPr="00346141" w:rsidRDefault="006579D5" w:rsidP="006579D5">
      <w:pPr>
        <w:spacing w:line="355" w:lineRule="auto"/>
        <w:ind w:left="0" w:right="-6" w:firstLine="709"/>
        <w:rPr>
          <w:color w:val="auto"/>
        </w:rPr>
      </w:pPr>
      <w:r w:rsidRPr="00346141">
        <w:rPr>
          <w:color w:val="auto"/>
        </w:rPr>
        <w:t>Lo anterior</w:t>
      </w:r>
      <w:r w:rsidR="003309E6" w:rsidRPr="00346141">
        <w:rPr>
          <w:color w:val="auto"/>
        </w:rPr>
        <w:t>,</w:t>
      </w:r>
      <w:r w:rsidRPr="00346141">
        <w:rPr>
          <w:color w:val="auto"/>
        </w:rPr>
        <w:t xml:space="preserve"> </w:t>
      </w:r>
      <w:r w:rsidR="003309E6" w:rsidRPr="00346141">
        <w:rPr>
          <w:color w:val="auto"/>
        </w:rPr>
        <w:t xml:space="preserve">significa </w:t>
      </w:r>
      <w:r w:rsidRPr="00346141">
        <w:rPr>
          <w:color w:val="auto"/>
        </w:rPr>
        <w:t xml:space="preserve">reforzar los derechos de los grupos con discapacidad, para ello la comisión permanente da su aval a las modificaciones normativas, ello en razón de que a través de una reforma a la Ley de los Trabajadores al Servicio del Estado y los Municipios, y la Ley para la Protección de los Derechos de las Personas con Discapacidad del Estado de Yucatán, se estaría brindando mejores condiciones a las personas con discapacidad en el desarrollo y cuidado dada su situación especial ante la ley. </w:t>
      </w:r>
    </w:p>
    <w:p w14:paraId="381EF488" w14:textId="25CF20DB" w:rsidR="006579D5" w:rsidRPr="00346141" w:rsidRDefault="003309E6" w:rsidP="003309E6">
      <w:pPr>
        <w:spacing w:after="0" w:line="360" w:lineRule="auto"/>
        <w:ind w:left="-11" w:right="-6" w:firstLine="1004"/>
        <w:rPr>
          <w:color w:val="auto"/>
          <w:szCs w:val="24"/>
        </w:rPr>
      </w:pPr>
      <w:r w:rsidRPr="00346141">
        <w:rPr>
          <w:color w:val="auto"/>
          <w:szCs w:val="24"/>
        </w:rPr>
        <w:t xml:space="preserve">No menos importante es reconocer que el cambio legal que se aprueba obedece en gran medida al impacto que ha generado </w:t>
      </w:r>
      <w:r w:rsidR="006579D5" w:rsidRPr="00346141">
        <w:rPr>
          <w:color w:val="auto"/>
          <w:szCs w:val="24"/>
        </w:rPr>
        <w:t xml:space="preserve">el virus SarsCov-2, comúnmente denominado “Coronavirus Covid-19” nos ha enseñado la fragilidad de la vida humana pues el citado mal se ha vuelto un problema de salud pública en prácticamente todos los niveles sociales, es decir, la enfermedad ha visualizado su afectación por igual sin distingos. </w:t>
      </w:r>
    </w:p>
    <w:p w14:paraId="1697CF37" w14:textId="77777777" w:rsidR="006579D5" w:rsidRPr="00346141" w:rsidRDefault="006579D5" w:rsidP="003309E6">
      <w:pPr>
        <w:spacing w:after="0" w:line="276" w:lineRule="auto"/>
        <w:ind w:left="0" w:firstLine="709"/>
        <w:rPr>
          <w:color w:val="auto"/>
          <w:szCs w:val="24"/>
        </w:rPr>
      </w:pPr>
    </w:p>
    <w:p w14:paraId="58F5213C" w14:textId="77777777" w:rsidR="006579D5" w:rsidRPr="00346141" w:rsidRDefault="006579D5" w:rsidP="003309E6">
      <w:pPr>
        <w:spacing w:after="0" w:line="360" w:lineRule="auto"/>
        <w:ind w:left="0" w:firstLine="709"/>
        <w:rPr>
          <w:color w:val="auto"/>
          <w:szCs w:val="24"/>
        </w:rPr>
      </w:pPr>
      <w:r w:rsidRPr="00346141">
        <w:rPr>
          <w:color w:val="auto"/>
          <w:szCs w:val="24"/>
        </w:rPr>
        <w:t>De ahí que, por lo que corresponde a la administración pública, una de las primeras acciones para proteger la salud de sus trabajadores ha sido salvaguardar la integridad de aquellos con alguna discapacidad.</w:t>
      </w:r>
    </w:p>
    <w:p w14:paraId="4F08D3BC" w14:textId="77777777" w:rsidR="006579D5" w:rsidRPr="00346141" w:rsidRDefault="006579D5" w:rsidP="003309E6">
      <w:pPr>
        <w:spacing w:after="0" w:line="360" w:lineRule="auto"/>
        <w:ind w:left="0" w:firstLine="709"/>
        <w:rPr>
          <w:color w:val="auto"/>
          <w:szCs w:val="24"/>
        </w:rPr>
      </w:pPr>
    </w:p>
    <w:p w14:paraId="20AFC471" w14:textId="77777777" w:rsidR="006579D5" w:rsidRPr="00346141" w:rsidRDefault="006579D5" w:rsidP="003309E6">
      <w:pPr>
        <w:spacing w:after="0" w:line="360" w:lineRule="auto"/>
        <w:ind w:left="0" w:firstLine="709"/>
        <w:rPr>
          <w:color w:val="auto"/>
          <w:szCs w:val="24"/>
        </w:rPr>
      </w:pPr>
      <w:r w:rsidRPr="00346141">
        <w:rPr>
          <w:color w:val="auto"/>
          <w:szCs w:val="24"/>
        </w:rPr>
        <w:t xml:space="preserve">En gran medida, su incorporación se debe al avance normativo para asegurar su inclusión laboral en todas las áreas, pero con el debido cuidado y respeto a su acceso y actividades; en esa medida los legisladores debemos prever que su condición burocrática también contemple garantías acordes a su importancia para el Estado Mexicano. </w:t>
      </w:r>
    </w:p>
    <w:p w14:paraId="120FE12B" w14:textId="77777777" w:rsidR="006579D5" w:rsidRPr="00346141" w:rsidRDefault="006579D5" w:rsidP="003309E6">
      <w:pPr>
        <w:spacing w:after="0" w:line="360" w:lineRule="auto"/>
        <w:ind w:left="0" w:firstLine="709"/>
        <w:rPr>
          <w:color w:val="auto"/>
          <w:szCs w:val="24"/>
        </w:rPr>
      </w:pPr>
    </w:p>
    <w:p w14:paraId="063DF85B" w14:textId="77777777" w:rsidR="006579D5" w:rsidRPr="00346141" w:rsidRDefault="006579D5" w:rsidP="003309E6">
      <w:pPr>
        <w:spacing w:after="0" w:line="360" w:lineRule="auto"/>
        <w:ind w:left="0" w:firstLine="709"/>
        <w:rPr>
          <w:color w:val="auto"/>
          <w:szCs w:val="24"/>
        </w:rPr>
      </w:pPr>
      <w:r w:rsidRPr="00346141">
        <w:rPr>
          <w:color w:val="auto"/>
          <w:szCs w:val="24"/>
        </w:rPr>
        <w:t xml:space="preserve">Con base a lo anterior, sabemos que a la fecha cientos de mujeres y hombres con discapacidad se encuentran laborando y prestando sus servicios en secretarías y dependencias del orden estatal y municipal, todos en igualdad de circunstancias en relación a las funciones y actividades que desempeñan, es decir, realizan sus tareas sin ningún tipo de preferencia, pero es una realidad que merecen un avance sustancial en los derechos y prerrogativas que la ley les concede. </w:t>
      </w:r>
    </w:p>
    <w:p w14:paraId="126D6459" w14:textId="77777777" w:rsidR="006579D5" w:rsidRPr="00346141" w:rsidRDefault="006579D5" w:rsidP="003309E6">
      <w:pPr>
        <w:spacing w:after="0" w:line="360" w:lineRule="auto"/>
        <w:ind w:left="0" w:firstLine="709"/>
        <w:rPr>
          <w:color w:val="auto"/>
          <w:szCs w:val="24"/>
        </w:rPr>
      </w:pPr>
    </w:p>
    <w:p w14:paraId="09AF6109" w14:textId="77FBE025" w:rsidR="006579D5" w:rsidRPr="00346141" w:rsidRDefault="003309E6" w:rsidP="003309E6">
      <w:pPr>
        <w:spacing w:after="0" w:line="360" w:lineRule="auto"/>
        <w:ind w:left="0" w:firstLine="709"/>
        <w:rPr>
          <w:color w:val="auto"/>
          <w:szCs w:val="24"/>
        </w:rPr>
      </w:pPr>
      <w:r w:rsidRPr="00346141">
        <w:rPr>
          <w:color w:val="auto"/>
          <w:szCs w:val="24"/>
        </w:rPr>
        <w:t>Bajo este argumento, es menester para las y los legisladores</w:t>
      </w:r>
      <w:r w:rsidR="006579D5" w:rsidRPr="00346141">
        <w:rPr>
          <w:color w:val="auto"/>
          <w:szCs w:val="24"/>
        </w:rPr>
        <w:t xml:space="preserve"> </w:t>
      </w:r>
      <w:r w:rsidRPr="00346141">
        <w:rPr>
          <w:color w:val="auto"/>
          <w:szCs w:val="24"/>
        </w:rPr>
        <w:t xml:space="preserve">reconocer en la ley </w:t>
      </w:r>
      <w:r w:rsidR="006579D5" w:rsidRPr="00346141">
        <w:rPr>
          <w:color w:val="auto"/>
          <w:szCs w:val="24"/>
        </w:rPr>
        <w:t>la importancia y parte vital que desempeñan las personas con discapacidad dentro del aparato gubernamental, personas que con su esfuerzo diario ayudan a lograr el alcance de los objetivos y metas trazadas en la gobernación</w:t>
      </w:r>
      <w:r w:rsidRPr="00346141">
        <w:rPr>
          <w:color w:val="auto"/>
          <w:szCs w:val="24"/>
        </w:rPr>
        <w:t xml:space="preserve"> quienes necesitan de mejores garantías de estabilidad y protección en su labor. </w:t>
      </w:r>
    </w:p>
    <w:p w14:paraId="282A3A50" w14:textId="77777777" w:rsidR="006579D5" w:rsidRPr="00346141" w:rsidRDefault="006579D5" w:rsidP="003309E6">
      <w:pPr>
        <w:spacing w:after="0" w:line="360" w:lineRule="auto"/>
        <w:ind w:left="0" w:firstLine="709"/>
        <w:rPr>
          <w:color w:val="auto"/>
          <w:szCs w:val="24"/>
        </w:rPr>
      </w:pPr>
    </w:p>
    <w:p w14:paraId="31529960" w14:textId="77777777" w:rsidR="003309E6" w:rsidRPr="00346141" w:rsidRDefault="003309E6" w:rsidP="003309E6">
      <w:pPr>
        <w:spacing w:after="0" w:line="360" w:lineRule="auto"/>
        <w:ind w:left="0" w:firstLine="709"/>
        <w:rPr>
          <w:color w:val="auto"/>
          <w:szCs w:val="24"/>
        </w:rPr>
      </w:pPr>
      <w:r w:rsidRPr="00346141">
        <w:rPr>
          <w:color w:val="auto"/>
          <w:szCs w:val="24"/>
        </w:rPr>
        <w:t xml:space="preserve">Ahora bien, no se dejan de lado los fundamentos jurídicos instados dentro de la iniciativa, los cuales en su conjunto permiten </w:t>
      </w:r>
      <w:r w:rsidR="006579D5" w:rsidRPr="00346141">
        <w:rPr>
          <w:color w:val="auto"/>
          <w:szCs w:val="24"/>
        </w:rPr>
        <w:t>ampliar la justicia laboral y maximizar los derechos fundamentales de los trabajadores al servicio del Estado y sus municipios</w:t>
      </w:r>
      <w:r w:rsidRPr="00346141">
        <w:rPr>
          <w:color w:val="auto"/>
          <w:szCs w:val="24"/>
        </w:rPr>
        <w:t>.</w:t>
      </w:r>
    </w:p>
    <w:p w14:paraId="59B03791" w14:textId="77777777" w:rsidR="003309E6" w:rsidRPr="00346141" w:rsidRDefault="003309E6" w:rsidP="003309E6">
      <w:pPr>
        <w:spacing w:after="0" w:line="360" w:lineRule="auto"/>
        <w:ind w:left="0" w:firstLine="709"/>
        <w:rPr>
          <w:color w:val="auto"/>
          <w:szCs w:val="24"/>
        </w:rPr>
      </w:pPr>
    </w:p>
    <w:p w14:paraId="3DA25AA3" w14:textId="2CC335F0" w:rsidR="006579D5" w:rsidRPr="00346141" w:rsidRDefault="003309E6" w:rsidP="003309E6">
      <w:pPr>
        <w:spacing w:after="0" w:line="360" w:lineRule="auto"/>
        <w:ind w:left="0" w:firstLine="709"/>
        <w:rPr>
          <w:b/>
          <w:color w:val="auto"/>
          <w:szCs w:val="24"/>
        </w:rPr>
      </w:pPr>
      <w:r w:rsidRPr="00346141">
        <w:rPr>
          <w:color w:val="auto"/>
          <w:szCs w:val="24"/>
        </w:rPr>
        <w:t xml:space="preserve">De ahí que podamos afirmar que, de aprobarse el presente dictamen, se estarían incluyendo </w:t>
      </w:r>
      <w:r w:rsidR="006579D5" w:rsidRPr="00346141">
        <w:rPr>
          <w:color w:val="auto"/>
          <w:szCs w:val="24"/>
        </w:rPr>
        <w:t xml:space="preserve">prerrogativas que </w:t>
      </w:r>
      <w:r w:rsidRPr="00346141">
        <w:rPr>
          <w:color w:val="auto"/>
          <w:szCs w:val="24"/>
        </w:rPr>
        <w:t xml:space="preserve">redundan en </w:t>
      </w:r>
      <w:r w:rsidR="006579D5" w:rsidRPr="00346141">
        <w:rPr>
          <w:color w:val="auto"/>
          <w:szCs w:val="24"/>
        </w:rPr>
        <w:t>mejores condiciones respecto a su entorno laboral</w:t>
      </w:r>
      <w:r w:rsidRPr="00346141">
        <w:rPr>
          <w:color w:val="auto"/>
          <w:szCs w:val="24"/>
        </w:rPr>
        <w:t xml:space="preserve">. En el tema, el poder judicial se ha pronunciado al respecto en la tesis del </w:t>
      </w:r>
      <w:r w:rsidR="006579D5" w:rsidRPr="00346141">
        <w:rPr>
          <w:color w:val="auto"/>
          <w:szCs w:val="24"/>
        </w:rPr>
        <w:t>rubro:</w:t>
      </w:r>
      <w:r w:rsidR="006579D5" w:rsidRPr="00346141">
        <w:rPr>
          <w:b/>
          <w:color w:val="auto"/>
          <w:szCs w:val="24"/>
        </w:rPr>
        <w:t xml:space="preserve"> “PERSONAS CON DISCAPACIDAD. EL ESTADO ESTÁ OBLIGADO A GARANTIZARLES LAS CONDICIONES JURÍDICAS Y ADMINISTRATIVAS QUE LES ASEGUREN EL EJERCICIO DEL DERECHO AL RECONOCIMIENTO DE LA PERSONALIDAD JURÍDICA, ATENTO AL PRINCIPIO DE IGUALDAD ANTE LA LEY</w:t>
      </w:r>
      <w:r w:rsidR="006579D5" w:rsidRPr="00346141">
        <w:rPr>
          <w:rStyle w:val="Refdenotaalpie"/>
          <w:b/>
          <w:color w:val="auto"/>
          <w:szCs w:val="24"/>
        </w:rPr>
        <w:footnoteReference w:id="5"/>
      </w:r>
      <w:r w:rsidR="006579D5" w:rsidRPr="00346141">
        <w:rPr>
          <w:b/>
          <w:color w:val="auto"/>
          <w:szCs w:val="24"/>
        </w:rPr>
        <w:t>”.</w:t>
      </w:r>
    </w:p>
    <w:p w14:paraId="57F8FE65" w14:textId="77777777" w:rsidR="00AC69EE" w:rsidRPr="00346141" w:rsidRDefault="00AC69EE" w:rsidP="003309E6">
      <w:pPr>
        <w:spacing w:after="0" w:line="360" w:lineRule="auto"/>
        <w:ind w:left="0" w:firstLine="709"/>
        <w:rPr>
          <w:color w:val="auto"/>
          <w:szCs w:val="24"/>
        </w:rPr>
      </w:pPr>
    </w:p>
    <w:p w14:paraId="657911FE" w14:textId="77974B0E" w:rsidR="006579D5" w:rsidRPr="00346141" w:rsidRDefault="00AC69EE" w:rsidP="003309E6">
      <w:pPr>
        <w:ind w:left="0" w:firstLine="709"/>
        <w:rPr>
          <w:color w:val="auto"/>
          <w:szCs w:val="24"/>
        </w:rPr>
      </w:pPr>
      <w:r w:rsidRPr="00346141">
        <w:rPr>
          <w:color w:val="auto"/>
          <w:szCs w:val="24"/>
        </w:rPr>
        <w:t>Tal como se ha expresado en líneas anteriores, las obligaciones en materia de derechos humanos resulta orientadora, esencialmente en cuanto al contenido del</w:t>
      </w:r>
      <w:r w:rsidR="006579D5" w:rsidRPr="00346141">
        <w:rPr>
          <w:color w:val="auto"/>
          <w:szCs w:val="24"/>
        </w:rPr>
        <w:t xml:space="preserve"> artículo 1o. de la Constitución Política de los Estados Unidos Mexicanos</w:t>
      </w:r>
      <w:r w:rsidRPr="00346141">
        <w:rPr>
          <w:color w:val="auto"/>
          <w:szCs w:val="24"/>
        </w:rPr>
        <w:t>, en cuyos párrafos se e</w:t>
      </w:r>
      <w:r w:rsidR="006579D5" w:rsidRPr="00346141">
        <w:rPr>
          <w:color w:val="auto"/>
          <w:szCs w:val="24"/>
        </w:rPr>
        <w:t xml:space="preserve">stablece que todas las personas gozarán de los derechos humanos reconocidos en su texto y en los tratados internacionales de los que el Estado Mexicano sea Parte; y prohíbe toda discriminación motivada, entre otras cuestiones, por tener cualquier tipo de discapacidad. </w:t>
      </w:r>
    </w:p>
    <w:p w14:paraId="70B41C48" w14:textId="68E0AA05" w:rsidR="006579D5" w:rsidRPr="00346141" w:rsidRDefault="006579D5" w:rsidP="003309E6">
      <w:pPr>
        <w:ind w:left="0" w:firstLine="709"/>
        <w:rPr>
          <w:color w:val="auto"/>
          <w:szCs w:val="24"/>
        </w:rPr>
      </w:pPr>
      <w:r w:rsidRPr="00346141">
        <w:rPr>
          <w:color w:val="auto"/>
          <w:szCs w:val="24"/>
        </w:rPr>
        <w:t xml:space="preserve">Por su parte, </w:t>
      </w:r>
      <w:r w:rsidR="00AC69EE" w:rsidRPr="00346141">
        <w:rPr>
          <w:color w:val="auto"/>
          <w:szCs w:val="24"/>
        </w:rPr>
        <w:t xml:space="preserve">y no menos importante, es lo relativo a </w:t>
      </w:r>
      <w:r w:rsidRPr="00346141">
        <w:rPr>
          <w:color w:val="auto"/>
          <w:szCs w:val="24"/>
        </w:rPr>
        <w:t xml:space="preserve">la Ley General para la Inclusión de las Personas con Discapacidad prevé en sus artículos 5, fracciones V y VI, y del 28 al 31, el reconocimiento a la autonomía individual que incluye la libertad para poder tomar sus propias decisiones y la independencia de que gozan aquéllas para ejercer su voluntad, quienes tienen derecho a recibir un trato digno y apropiado en los procedimientos administrativos y judiciales en que sean parte. </w:t>
      </w:r>
    </w:p>
    <w:p w14:paraId="48ADDC49" w14:textId="77777777" w:rsidR="006579D5" w:rsidRPr="00346141" w:rsidRDefault="006579D5" w:rsidP="003309E6">
      <w:pPr>
        <w:ind w:left="0" w:firstLine="709"/>
        <w:rPr>
          <w:bCs/>
          <w:color w:val="auto"/>
          <w:szCs w:val="24"/>
        </w:rPr>
      </w:pPr>
      <w:r w:rsidRPr="00346141">
        <w:rPr>
          <w:bCs/>
          <w:color w:val="auto"/>
          <w:szCs w:val="24"/>
        </w:rPr>
        <w:t>En ese sentido, el deber del Estado es procurar los medios y condiciones jurídicas en general, para que el derecho al reconocimiento de la personalidad jurídica pueda ser ejercido por sus titulares. En especial, el Estado está obligado a garantizar a aquellas personas en situación de vulnerabilidad, marginación y discriminación, las condiciones jurídicas y administrativas que les aseguren el ejercicio de este derecho, en atención al principio de igualdad ante la ley.</w:t>
      </w:r>
    </w:p>
    <w:p w14:paraId="083BD508" w14:textId="77777777" w:rsidR="006579D5" w:rsidRPr="00346141" w:rsidRDefault="006579D5" w:rsidP="00AC69EE">
      <w:pPr>
        <w:spacing w:after="0" w:line="360" w:lineRule="auto"/>
        <w:ind w:left="0" w:firstLine="709"/>
        <w:rPr>
          <w:bCs/>
          <w:color w:val="auto"/>
          <w:szCs w:val="24"/>
        </w:rPr>
      </w:pPr>
      <w:r w:rsidRPr="00346141">
        <w:rPr>
          <w:bCs/>
          <w:color w:val="auto"/>
          <w:szCs w:val="24"/>
        </w:rPr>
        <w:t xml:space="preserve">Asimismo, las reflexiones judiciales en la temática han abordado la obligatoriedad de las autoridades para respetar y velar por la protección a los derechos de las personas con discapacidad, en donde los modelos que el estado contemple, necesariamente deben adaptarse a las necesidades que ellos requieran, como es el caso de esta iniciativa, contemplar un modelo de condiciones laborales que beneficien su pertenencia y actividades dentro del orden gubernamental. </w:t>
      </w:r>
    </w:p>
    <w:p w14:paraId="7A684EB9" w14:textId="77777777" w:rsidR="006579D5" w:rsidRPr="00346141" w:rsidRDefault="006579D5" w:rsidP="00AC69EE">
      <w:pPr>
        <w:spacing w:after="0" w:line="360" w:lineRule="auto"/>
        <w:ind w:left="0" w:firstLine="709"/>
        <w:rPr>
          <w:bCs/>
          <w:color w:val="auto"/>
          <w:szCs w:val="24"/>
        </w:rPr>
      </w:pPr>
    </w:p>
    <w:p w14:paraId="0EA0FF9A" w14:textId="77777777" w:rsidR="006579D5" w:rsidRPr="00346141" w:rsidRDefault="006579D5" w:rsidP="00AC69EE">
      <w:pPr>
        <w:spacing w:after="0" w:line="360" w:lineRule="auto"/>
        <w:ind w:left="0" w:firstLine="709"/>
        <w:rPr>
          <w:b/>
          <w:color w:val="auto"/>
          <w:szCs w:val="24"/>
        </w:rPr>
      </w:pPr>
      <w:r w:rsidRPr="00346141">
        <w:rPr>
          <w:bCs/>
          <w:color w:val="auto"/>
          <w:szCs w:val="24"/>
        </w:rPr>
        <w:t>Lo anterior ha quedado plasmado como una directriz que obliga a las autoridades y a los legisladores, al grado de considerarla como una regla para institucionalizar los cambios que abonen para ampliar los derechos fundamentales de un sector valioso y que a diario dan su fuerza laboral en la entidad, esto también ha sido abordado, a modo de interpretación, en el rubro</w:t>
      </w:r>
      <w:r w:rsidRPr="00346141">
        <w:rPr>
          <w:b/>
          <w:color w:val="auto"/>
          <w:szCs w:val="24"/>
        </w:rPr>
        <w:t xml:space="preserve"> “PERSONAS CON DISCAPACIDAD. EL MODELO SOCIAL DE ASISTENCIA EN LA TOMA DE DECISIONES ENTRAÑA EL PLENO RESPETO A SUS DERECHOS, VOLUNTAD Y PREFERENCIAS</w:t>
      </w:r>
      <w:r w:rsidRPr="00346141">
        <w:rPr>
          <w:rStyle w:val="Refdenotaalpie"/>
          <w:b/>
          <w:color w:val="auto"/>
          <w:szCs w:val="24"/>
        </w:rPr>
        <w:footnoteReference w:id="6"/>
      </w:r>
      <w:r w:rsidRPr="00346141">
        <w:rPr>
          <w:b/>
          <w:color w:val="auto"/>
          <w:szCs w:val="24"/>
        </w:rPr>
        <w:t>”.</w:t>
      </w:r>
    </w:p>
    <w:p w14:paraId="517A7C1A" w14:textId="77777777" w:rsidR="006579D5" w:rsidRPr="00346141" w:rsidRDefault="006579D5" w:rsidP="003309E6">
      <w:pPr>
        <w:spacing w:after="0" w:line="276" w:lineRule="auto"/>
        <w:ind w:left="0" w:firstLine="709"/>
        <w:rPr>
          <w:color w:val="auto"/>
          <w:szCs w:val="24"/>
        </w:rPr>
      </w:pPr>
    </w:p>
    <w:p w14:paraId="62F7E462" w14:textId="77777777" w:rsidR="006579D5" w:rsidRPr="00346141" w:rsidRDefault="006579D5" w:rsidP="00AC69EE">
      <w:pPr>
        <w:spacing w:after="0" w:line="360" w:lineRule="auto"/>
        <w:ind w:left="0" w:firstLine="709"/>
        <w:rPr>
          <w:color w:val="auto"/>
          <w:szCs w:val="24"/>
        </w:rPr>
      </w:pPr>
      <w:r w:rsidRPr="00346141">
        <w:rPr>
          <w:color w:val="auto"/>
          <w:szCs w:val="24"/>
        </w:rPr>
        <w:t>Como he mencionado, de la interpretación sistemática y funcional de los artículos 1o. de la Constitución Política de los Estados Unidos Mexicanos y 1 y 12 de la Convención sobre los Derechos de las Personas con Discapacidad, se deriva el igual reconocimiento de las personas con discapacidad ante la ley y la obligación del Estado para adoptar las medidas pertinentes para que puedan ejercer plenamente su capacidad jurídica. En ese contexto, en el sistema de apoyo en la toma de decisiones basado en un enfoque de derechos humanos, propio del modelo social, la toma de decisiones asistidas se traduce en que la persona con discapacidad no debe ser privada de su capacidad de ejercicio por otra persona que sustituya su voluntad, sino que simplemente es asistida para adoptar decisiones en diversos ámbitos, como cualquier otra persona, pues este modelo contempla en todo momento la voluntad y preferencias de la persona con discapacidad, sin restringir su facultad de adoptar decisiones legales por sí mismas, pero, en determinados casos, se le puede asistir para adoptar sus propias decisiones legales dotándole para ello de los apoyos y las salvaguardias necesarias, para que de esta manera se respeten los derechos, voluntad y preferencias de la persona con discapacidad.</w:t>
      </w:r>
    </w:p>
    <w:p w14:paraId="5B0175DE" w14:textId="77777777" w:rsidR="006579D5" w:rsidRPr="00346141" w:rsidRDefault="006579D5" w:rsidP="003309E6">
      <w:pPr>
        <w:spacing w:after="0" w:line="276" w:lineRule="auto"/>
        <w:ind w:left="0" w:firstLine="709"/>
        <w:rPr>
          <w:color w:val="auto"/>
          <w:szCs w:val="24"/>
        </w:rPr>
      </w:pPr>
    </w:p>
    <w:p w14:paraId="62139F90" w14:textId="328D9806" w:rsidR="006579D5" w:rsidRPr="00346141" w:rsidRDefault="00AC69EE" w:rsidP="00AC69EE">
      <w:pPr>
        <w:spacing w:after="0" w:line="360" w:lineRule="auto"/>
        <w:ind w:left="0" w:firstLine="709"/>
        <w:rPr>
          <w:color w:val="auto"/>
          <w:szCs w:val="24"/>
        </w:rPr>
      </w:pPr>
      <w:r w:rsidRPr="00346141">
        <w:rPr>
          <w:color w:val="auto"/>
          <w:szCs w:val="24"/>
        </w:rPr>
        <w:t xml:space="preserve">En el particular, coincidimos con los </w:t>
      </w:r>
      <w:r w:rsidR="006579D5" w:rsidRPr="00346141">
        <w:rPr>
          <w:color w:val="auto"/>
          <w:szCs w:val="24"/>
        </w:rPr>
        <w:t>motivos</w:t>
      </w:r>
      <w:r w:rsidRPr="00346141">
        <w:rPr>
          <w:color w:val="auto"/>
          <w:szCs w:val="24"/>
        </w:rPr>
        <w:t xml:space="preserve"> expresados en la iniciativa, es por ello que, de una manera objetiva, razonada y con base a la </w:t>
      </w:r>
      <w:r w:rsidR="006579D5" w:rsidRPr="00346141">
        <w:rPr>
          <w:color w:val="auto"/>
          <w:szCs w:val="24"/>
        </w:rPr>
        <w:t xml:space="preserve">sensibilidad pública que </w:t>
      </w:r>
      <w:r w:rsidRPr="00346141">
        <w:rPr>
          <w:color w:val="auto"/>
          <w:szCs w:val="24"/>
        </w:rPr>
        <w:t xml:space="preserve">nos caracteriza damos nuestro aval a la ampliación y </w:t>
      </w:r>
      <w:r w:rsidR="006579D5" w:rsidRPr="00346141">
        <w:rPr>
          <w:color w:val="auto"/>
          <w:szCs w:val="24"/>
        </w:rPr>
        <w:t>maximi</w:t>
      </w:r>
      <w:r w:rsidRPr="00346141">
        <w:rPr>
          <w:color w:val="auto"/>
          <w:szCs w:val="24"/>
        </w:rPr>
        <w:t>zación de</w:t>
      </w:r>
      <w:r w:rsidR="006579D5" w:rsidRPr="00346141">
        <w:rPr>
          <w:color w:val="auto"/>
          <w:szCs w:val="24"/>
        </w:rPr>
        <w:t xml:space="preserve"> los derechos sustantivos</w:t>
      </w:r>
      <w:r w:rsidRPr="00346141">
        <w:rPr>
          <w:color w:val="auto"/>
          <w:szCs w:val="24"/>
        </w:rPr>
        <w:t xml:space="preserve"> que se analizan, esencialmente a que </w:t>
      </w:r>
      <w:r w:rsidR="006579D5" w:rsidRPr="00346141">
        <w:rPr>
          <w:color w:val="auto"/>
          <w:szCs w:val="24"/>
        </w:rPr>
        <w:t>las personas con discapacidad en el desarrollo de sus funciones</w:t>
      </w:r>
      <w:r w:rsidRPr="00346141">
        <w:rPr>
          <w:color w:val="auto"/>
          <w:szCs w:val="24"/>
        </w:rPr>
        <w:t>, la ley en la materia contemple un</w:t>
      </w:r>
      <w:r w:rsidR="006579D5" w:rsidRPr="00346141">
        <w:rPr>
          <w:color w:val="auto"/>
          <w:szCs w:val="24"/>
        </w:rPr>
        <w:t xml:space="preserve"> máximo de horas laborables en horario diurno, evitando que presten trabajos en el horario nocturno y en la jornada mixta, así como permisos para acudir a sus terapias entre otros derechos económicos por lo que respecta a la norma burocrática de la entidad. </w:t>
      </w:r>
    </w:p>
    <w:p w14:paraId="25DD2FF4" w14:textId="77777777" w:rsidR="006579D5" w:rsidRPr="00346141" w:rsidRDefault="006579D5" w:rsidP="003309E6">
      <w:pPr>
        <w:spacing w:after="0" w:line="276" w:lineRule="auto"/>
        <w:ind w:left="0" w:firstLine="709"/>
        <w:rPr>
          <w:color w:val="auto"/>
          <w:szCs w:val="24"/>
        </w:rPr>
      </w:pPr>
    </w:p>
    <w:p w14:paraId="318578E9" w14:textId="7CD78A96" w:rsidR="006579D5" w:rsidRPr="00346141" w:rsidRDefault="00AC69EE" w:rsidP="00AC69EE">
      <w:pPr>
        <w:spacing w:after="0" w:line="360" w:lineRule="auto"/>
        <w:ind w:left="0" w:firstLine="709"/>
        <w:rPr>
          <w:color w:val="auto"/>
          <w:szCs w:val="24"/>
        </w:rPr>
      </w:pPr>
      <w:r w:rsidRPr="00346141">
        <w:rPr>
          <w:b/>
          <w:bCs/>
          <w:color w:val="auto"/>
          <w:szCs w:val="24"/>
        </w:rPr>
        <w:t>CUARTA.</w:t>
      </w:r>
      <w:r w:rsidRPr="00346141">
        <w:rPr>
          <w:color w:val="auto"/>
          <w:szCs w:val="24"/>
        </w:rPr>
        <w:t xml:space="preserve"> </w:t>
      </w:r>
      <w:r w:rsidR="006579D5" w:rsidRPr="00346141">
        <w:rPr>
          <w:color w:val="auto"/>
          <w:szCs w:val="24"/>
        </w:rPr>
        <w:t xml:space="preserve">Ahora bien, por lo que respecta a la Ley para la Protección de los Derechos de las Personas con Discapacidad del Estado de Yucatán se propone reformar a fin de dejar clara y expresamente establecidas las obligaciones de los gobiernos estatal y municipal, en su función de salvaguardar la integridad de las personas con discapacidad en circunstancias como las que a la fecha se viven con la emergencia sanitaria que, como se ha dicho, han visibilizado carencia que a través de esta iniciativa se atajan en miras de lograr un gran avance en la justicia social para los yucatecos. </w:t>
      </w:r>
    </w:p>
    <w:p w14:paraId="687C513E" w14:textId="001E8429" w:rsidR="006579D5" w:rsidRPr="00346141" w:rsidRDefault="006579D5" w:rsidP="00AC69EE">
      <w:pPr>
        <w:spacing w:after="0" w:line="360" w:lineRule="auto"/>
        <w:ind w:left="0" w:firstLine="709"/>
        <w:rPr>
          <w:color w:val="auto"/>
          <w:szCs w:val="24"/>
        </w:rPr>
      </w:pPr>
    </w:p>
    <w:p w14:paraId="2458EB9C" w14:textId="60804D80" w:rsidR="006579D5" w:rsidRPr="00346141" w:rsidRDefault="00AC69EE" w:rsidP="00AC69EE">
      <w:pPr>
        <w:spacing w:after="0" w:line="360" w:lineRule="auto"/>
        <w:ind w:left="0" w:firstLine="709"/>
        <w:rPr>
          <w:color w:val="auto"/>
          <w:szCs w:val="24"/>
        </w:rPr>
      </w:pPr>
      <w:r w:rsidRPr="00346141">
        <w:rPr>
          <w:color w:val="auto"/>
          <w:szCs w:val="24"/>
        </w:rPr>
        <w:t xml:space="preserve">Como se aprecia, las reformas que se insertan al presente documento tienen el objetivo de robustecer </w:t>
      </w:r>
      <w:r w:rsidR="006579D5" w:rsidRPr="00346141">
        <w:rPr>
          <w:color w:val="auto"/>
          <w:szCs w:val="24"/>
        </w:rPr>
        <w:t>los derechos laborales de las personas con discapacidad para que sus labores se rijan bajo una nueva visión garantista</w:t>
      </w:r>
      <w:r w:rsidRPr="00346141">
        <w:rPr>
          <w:color w:val="auto"/>
          <w:szCs w:val="24"/>
        </w:rPr>
        <w:t xml:space="preserve">. Lo anterior representará </w:t>
      </w:r>
      <w:r w:rsidR="006579D5" w:rsidRPr="00346141">
        <w:rPr>
          <w:color w:val="auto"/>
          <w:szCs w:val="24"/>
        </w:rPr>
        <w:t xml:space="preserve">un beneficio a la ciudadanía y </w:t>
      </w:r>
      <w:r w:rsidRPr="00346141">
        <w:rPr>
          <w:color w:val="auto"/>
          <w:szCs w:val="24"/>
        </w:rPr>
        <w:t xml:space="preserve">se alinea al </w:t>
      </w:r>
      <w:r w:rsidR="006579D5" w:rsidRPr="00346141">
        <w:rPr>
          <w:color w:val="auto"/>
          <w:szCs w:val="24"/>
        </w:rPr>
        <w:t>correcto funcionamiento de las instituciones</w:t>
      </w:r>
      <w:r w:rsidRPr="00346141">
        <w:rPr>
          <w:color w:val="auto"/>
          <w:szCs w:val="24"/>
        </w:rPr>
        <w:t xml:space="preserve"> en la entidad. </w:t>
      </w:r>
      <w:r w:rsidR="006579D5" w:rsidRPr="00346141">
        <w:rPr>
          <w:color w:val="auto"/>
          <w:szCs w:val="24"/>
        </w:rPr>
        <w:t xml:space="preserve"> </w:t>
      </w:r>
    </w:p>
    <w:p w14:paraId="352A0A55" w14:textId="28DB28C3" w:rsidR="00AC69EE" w:rsidRPr="00346141" w:rsidRDefault="00AC69EE" w:rsidP="00AC69EE">
      <w:pPr>
        <w:spacing w:after="0" w:line="360" w:lineRule="auto"/>
        <w:ind w:left="0" w:firstLine="709"/>
        <w:rPr>
          <w:color w:val="auto"/>
          <w:szCs w:val="24"/>
        </w:rPr>
      </w:pPr>
    </w:p>
    <w:p w14:paraId="2ACF44A5" w14:textId="2DE261A2" w:rsidR="00C35A4C" w:rsidRPr="00346141" w:rsidRDefault="00C35A4C" w:rsidP="00CB38F9">
      <w:pPr>
        <w:spacing w:line="355" w:lineRule="auto"/>
        <w:ind w:left="142" w:right="-6" w:firstLine="709"/>
        <w:rPr>
          <w:color w:val="auto"/>
        </w:rPr>
      </w:pPr>
      <w:r w:rsidRPr="00346141">
        <w:rPr>
          <w:color w:val="auto"/>
        </w:rPr>
        <w:t>Bajo este orden de ideas, como ha quedado plasmado en el presente dictamen, el Congreso del Estado de Yucatán como garante en la maximización de los derechos sustantivos es competente para aplicar las directrices normativas para fortalecer el marco normativo interno</w:t>
      </w:r>
      <w:r w:rsidR="00321CDB" w:rsidRPr="00346141">
        <w:rPr>
          <w:color w:val="auto"/>
        </w:rPr>
        <w:t xml:space="preserve"> en aras de robustecer el pleno acceso a la salud en condiciones de seguridad, certeza </w:t>
      </w:r>
      <w:r w:rsidR="001526A4" w:rsidRPr="00346141">
        <w:rPr>
          <w:color w:val="auto"/>
        </w:rPr>
        <w:t xml:space="preserve">jurídica para las personas con discapacidad en el entorno laboral, y para todos aquellos que han sufrido los estragos de esta pandemia. </w:t>
      </w:r>
    </w:p>
    <w:p w14:paraId="17978EA4" w14:textId="279EF353" w:rsidR="00321CDB" w:rsidRPr="00346141" w:rsidRDefault="001526A4" w:rsidP="00CB38F9">
      <w:pPr>
        <w:spacing w:line="355" w:lineRule="auto"/>
        <w:ind w:left="142" w:right="-6" w:firstLine="709"/>
        <w:rPr>
          <w:color w:val="auto"/>
        </w:rPr>
      </w:pPr>
      <w:r w:rsidRPr="00346141">
        <w:rPr>
          <w:b/>
          <w:bCs/>
          <w:color w:val="auto"/>
        </w:rPr>
        <w:t>QUINTA</w:t>
      </w:r>
      <w:r w:rsidR="00321CDB" w:rsidRPr="00346141">
        <w:rPr>
          <w:b/>
          <w:bCs/>
          <w:color w:val="auto"/>
        </w:rPr>
        <w:t xml:space="preserve">. </w:t>
      </w:r>
      <w:r w:rsidR="00321CDB" w:rsidRPr="00346141">
        <w:rPr>
          <w:color w:val="auto"/>
        </w:rPr>
        <w:t xml:space="preserve">El presente dictamen reúne todos los requisitos de legalidad, constitucionalidad y convencionalidad en materia de salud, sin duda quienes integramos la Comisión Permanente de Salud </w:t>
      </w:r>
      <w:r w:rsidR="00550C76" w:rsidRPr="00346141">
        <w:rPr>
          <w:color w:val="auto"/>
        </w:rPr>
        <w:t xml:space="preserve">y Seguridad Social </w:t>
      </w:r>
      <w:r w:rsidR="00321CDB" w:rsidRPr="00346141">
        <w:rPr>
          <w:color w:val="auto"/>
        </w:rPr>
        <w:t>del Honorable Congreso del Estado de Yucatán reconocemos el avance que implica la modificación legal al marco interno</w:t>
      </w:r>
      <w:r w:rsidRPr="00346141">
        <w:rPr>
          <w:color w:val="auto"/>
        </w:rPr>
        <w:t>.</w:t>
      </w:r>
      <w:r w:rsidR="00321CDB" w:rsidRPr="00346141">
        <w:rPr>
          <w:color w:val="auto"/>
        </w:rPr>
        <w:t xml:space="preserve"> </w:t>
      </w:r>
    </w:p>
    <w:p w14:paraId="7E393FD9" w14:textId="76975001" w:rsidR="00321CDB" w:rsidRPr="00346141" w:rsidRDefault="00321CDB" w:rsidP="00CB38F9">
      <w:pPr>
        <w:spacing w:line="355" w:lineRule="auto"/>
        <w:ind w:left="142" w:right="-6" w:firstLine="709"/>
        <w:rPr>
          <w:color w:val="auto"/>
        </w:rPr>
      </w:pPr>
      <w:r w:rsidRPr="00346141">
        <w:rPr>
          <w:color w:val="auto"/>
        </w:rPr>
        <w:t>Los integrantes del órgano legislativo hemos dedicado horas de intenso estudio, análisis y reflexión al caso que nos ocupa</w:t>
      </w:r>
      <w:r w:rsidR="00F3784F" w:rsidRPr="00346141">
        <w:rPr>
          <w:color w:val="auto"/>
        </w:rPr>
        <w:t>; derivado de ese encuentro de ideas se ha producido un decreto que integra las opiniones, observaciones y propuestas técnicas que proveen de certeza y seguridad jurídica a la reforma</w:t>
      </w:r>
      <w:r w:rsidR="001526A4" w:rsidRPr="00346141">
        <w:rPr>
          <w:color w:val="auto"/>
        </w:rPr>
        <w:t>.</w:t>
      </w:r>
      <w:r w:rsidR="00F3784F" w:rsidRPr="00346141">
        <w:rPr>
          <w:color w:val="auto"/>
        </w:rPr>
        <w:t xml:space="preserve"> </w:t>
      </w:r>
    </w:p>
    <w:p w14:paraId="520F6171" w14:textId="11D8C8A5" w:rsidR="00D30198" w:rsidRPr="00346141" w:rsidRDefault="00234724" w:rsidP="00240F6C">
      <w:pPr>
        <w:pStyle w:val="Textoindependiente2"/>
        <w:spacing w:after="0" w:line="360" w:lineRule="auto"/>
        <w:ind w:firstLine="709"/>
        <w:jc w:val="both"/>
        <w:rPr>
          <w:rFonts w:ascii="Arial" w:hAnsi="Arial" w:cs="Arial"/>
          <w:sz w:val="24"/>
          <w:szCs w:val="24"/>
        </w:rPr>
      </w:pPr>
      <w:r w:rsidRPr="00346141">
        <w:rPr>
          <w:rFonts w:ascii="Arial" w:hAnsi="Arial" w:cs="Arial"/>
          <w:sz w:val="24"/>
          <w:szCs w:val="24"/>
          <w:lang w:val="es-ES"/>
        </w:rPr>
        <w:t>Por</w:t>
      </w:r>
      <w:r w:rsidRPr="00346141">
        <w:rPr>
          <w:rFonts w:ascii="Arial" w:hAnsi="Arial" w:cs="Arial"/>
          <w:sz w:val="24"/>
          <w:szCs w:val="24"/>
        </w:rPr>
        <w:t xml:space="preserve"> todo lo expuesto y fundado, los integrantes de la Comisión Permanente de </w:t>
      </w:r>
      <w:r w:rsidR="005C2371" w:rsidRPr="00346141">
        <w:rPr>
          <w:rFonts w:ascii="Arial" w:hAnsi="Arial" w:cs="Arial"/>
          <w:sz w:val="24"/>
          <w:szCs w:val="24"/>
        </w:rPr>
        <w:t>S</w:t>
      </w:r>
      <w:r w:rsidR="00FD3008" w:rsidRPr="00346141">
        <w:rPr>
          <w:rFonts w:ascii="Arial" w:hAnsi="Arial" w:cs="Arial"/>
          <w:sz w:val="24"/>
          <w:szCs w:val="24"/>
        </w:rPr>
        <w:t>alud y Seguridad Social</w:t>
      </w:r>
      <w:r w:rsidRPr="00346141">
        <w:rPr>
          <w:rFonts w:ascii="Arial" w:hAnsi="Arial" w:cs="Arial"/>
          <w:sz w:val="24"/>
          <w:szCs w:val="24"/>
        </w:rPr>
        <w:t>,</w:t>
      </w:r>
      <w:r w:rsidRPr="00346141">
        <w:rPr>
          <w:rFonts w:ascii="Arial" w:hAnsi="Arial" w:cs="Arial"/>
          <w:bCs/>
          <w:sz w:val="24"/>
          <w:szCs w:val="24"/>
        </w:rPr>
        <w:t xml:space="preserve"> consideramos </w:t>
      </w:r>
      <w:r w:rsidRPr="00346141">
        <w:rPr>
          <w:rFonts w:ascii="Arial" w:hAnsi="Arial" w:cs="Arial"/>
          <w:sz w:val="24"/>
          <w:szCs w:val="24"/>
        </w:rPr>
        <w:t xml:space="preserve">que el dictamen de </w:t>
      </w:r>
      <w:r w:rsidR="0067194A" w:rsidRPr="00346141">
        <w:rPr>
          <w:rFonts w:ascii="Arial" w:hAnsi="Arial" w:cs="Arial"/>
          <w:sz w:val="24"/>
          <w:szCs w:val="24"/>
        </w:rPr>
        <w:t xml:space="preserve">decreto </w:t>
      </w:r>
      <w:r w:rsidR="000F4507" w:rsidRPr="00346141">
        <w:rPr>
          <w:rFonts w:ascii="Arial" w:hAnsi="Arial" w:cs="Arial"/>
          <w:sz w:val="24"/>
          <w:szCs w:val="24"/>
        </w:rPr>
        <w:t>por el que se modifica la Ley de Salud del Estado de Yucatán</w:t>
      </w:r>
      <w:r w:rsidR="00F3784F" w:rsidRPr="00346141">
        <w:rPr>
          <w:rFonts w:ascii="Arial" w:hAnsi="Arial" w:cs="Arial"/>
          <w:sz w:val="24"/>
          <w:szCs w:val="24"/>
        </w:rPr>
        <w:t xml:space="preserve"> en materia preventiva</w:t>
      </w:r>
      <w:r w:rsidR="000F4507" w:rsidRPr="00346141">
        <w:rPr>
          <w:rFonts w:ascii="Arial" w:hAnsi="Arial" w:cs="Arial"/>
          <w:sz w:val="24"/>
          <w:szCs w:val="24"/>
        </w:rPr>
        <w:t>,</w:t>
      </w:r>
      <w:r w:rsidR="00F3784F" w:rsidRPr="00346141">
        <w:rPr>
          <w:rFonts w:ascii="Arial" w:hAnsi="Arial" w:cs="Arial"/>
          <w:sz w:val="24"/>
          <w:szCs w:val="24"/>
        </w:rPr>
        <w:t xml:space="preserve"> en específico, para garantizar la</w:t>
      </w:r>
      <w:r w:rsidR="00F3784F" w:rsidRPr="00346141">
        <w:rPr>
          <w:szCs w:val="24"/>
        </w:rPr>
        <w:t xml:space="preserve"> </w:t>
      </w:r>
      <w:r w:rsidR="00F3784F" w:rsidRPr="00346141">
        <w:rPr>
          <w:rFonts w:ascii="Arial" w:hAnsi="Arial" w:cs="Arial"/>
          <w:sz w:val="24"/>
          <w:szCs w:val="24"/>
        </w:rPr>
        <w:t>calidad del instrumental médico en los servicios preventivos de cáncer</w:t>
      </w:r>
      <w:r w:rsidR="000F4507" w:rsidRPr="00346141">
        <w:rPr>
          <w:rFonts w:ascii="Arial" w:hAnsi="Arial" w:cs="Arial"/>
          <w:sz w:val="24"/>
          <w:szCs w:val="24"/>
        </w:rPr>
        <w:t xml:space="preserve"> </w:t>
      </w:r>
      <w:r w:rsidR="0067194A" w:rsidRPr="00346141">
        <w:rPr>
          <w:rFonts w:ascii="Arial" w:hAnsi="Arial" w:cs="Arial"/>
          <w:sz w:val="24"/>
          <w:szCs w:val="24"/>
        </w:rPr>
        <w:t xml:space="preserve">que se pone a consideración debe </w:t>
      </w:r>
      <w:r w:rsidRPr="00346141">
        <w:rPr>
          <w:rFonts w:ascii="Arial" w:hAnsi="Arial" w:cs="Arial"/>
          <w:sz w:val="24"/>
          <w:szCs w:val="24"/>
        </w:rPr>
        <w:t xml:space="preserve">ser aprobado en los términos planteados por </w:t>
      </w:r>
      <w:r w:rsidR="0067194A" w:rsidRPr="00346141">
        <w:rPr>
          <w:rFonts w:ascii="Arial" w:hAnsi="Arial" w:cs="Arial"/>
          <w:sz w:val="24"/>
          <w:szCs w:val="24"/>
        </w:rPr>
        <w:t xml:space="preserve">todos </w:t>
      </w:r>
      <w:r w:rsidRPr="00346141">
        <w:rPr>
          <w:rFonts w:ascii="Arial" w:hAnsi="Arial" w:cs="Arial"/>
          <w:sz w:val="24"/>
          <w:szCs w:val="24"/>
        </w:rPr>
        <w:t xml:space="preserve">los razonamientos antes expresados. </w:t>
      </w:r>
    </w:p>
    <w:p w14:paraId="331A0118" w14:textId="77777777" w:rsidR="0087157A" w:rsidRPr="00346141" w:rsidRDefault="0087157A" w:rsidP="00240F6C">
      <w:pPr>
        <w:pStyle w:val="Textoindependiente2"/>
        <w:spacing w:after="0" w:line="360" w:lineRule="auto"/>
        <w:ind w:firstLine="709"/>
        <w:jc w:val="both"/>
        <w:rPr>
          <w:rFonts w:ascii="Arial" w:hAnsi="Arial" w:cs="Arial"/>
          <w:sz w:val="24"/>
          <w:szCs w:val="24"/>
        </w:rPr>
      </w:pPr>
    </w:p>
    <w:p w14:paraId="07A8D5C8" w14:textId="77777777" w:rsidR="00922B67" w:rsidRPr="00346141" w:rsidRDefault="008616DF" w:rsidP="00C6579D">
      <w:pPr>
        <w:pStyle w:val="Textoindependiente2"/>
        <w:spacing w:after="0" w:line="360" w:lineRule="auto"/>
        <w:ind w:firstLine="709"/>
        <w:jc w:val="both"/>
        <w:rPr>
          <w:rFonts w:ascii="Arial" w:hAnsi="Arial" w:cs="Arial"/>
          <w:sz w:val="24"/>
          <w:szCs w:val="24"/>
        </w:rPr>
      </w:pPr>
      <w:r w:rsidRPr="00346141">
        <w:rPr>
          <w:rFonts w:ascii="Arial" w:hAnsi="Arial" w:cs="Arial"/>
          <w:sz w:val="24"/>
          <w:szCs w:val="24"/>
        </w:rPr>
        <w:t xml:space="preserve">Por lo que </w:t>
      </w:r>
      <w:r w:rsidR="00164BF3" w:rsidRPr="00346141">
        <w:rPr>
          <w:rFonts w:ascii="Arial" w:hAnsi="Arial" w:cs="Arial"/>
          <w:sz w:val="24"/>
          <w:szCs w:val="24"/>
        </w:rPr>
        <w:t xml:space="preserve">con fundamento en los artículos </w:t>
      </w:r>
      <w:r w:rsidRPr="00346141">
        <w:rPr>
          <w:rFonts w:ascii="Arial" w:hAnsi="Arial" w:cs="Arial"/>
          <w:sz w:val="24"/>
          <w:szCs w:val="24"/>
        </w:rPr>
        <w:t xml:space="preserve">29 y </w:t>
      </w:r>
      <w:r w:rsidR="00164BF3" w:rsidRPr="00346141">
        <w:rPr>
          <w:rFonts w:ascii="Arial" w:hAnsi="Arial" w:cs="Arial"/>
          <w:sz w:val="24"/>
          <w:szCs w:val="24"/>
        </w:rPr>
        <w:t>30 fracción V de la Const</w:t>
      </w:r>
      <w:r w:rsidR="00E8707E" w:rsidRPr="00346141">
        <w:rPr>
          <w:rFonts w:ascii="Arial" w:hAnsi="Arial" w:cs="Arial"/>
          <w:sz w:val="24"/>
          <w:szCs w:val="24"/>
        </w:rPr>
        <w:t>itución Política; artículos 18,</w:t>
      </w:r>
      <w:r w:rsidR="00164BF3" w:rsidRPr="00346141">
        <w:rPr>
          <w:rFonts w:ascii="Arial" w:hAnsi="Arial" w:cs="Arial"/>
          <w:sz w:val="24"/>
          <w:szCs w:val="24"/>
        </w:rPr>
        <w:t xml:space="preserve"> 43 fracción I</w:t>
      </w:r>
      <w:r w:rsidR="005E228B" w:rsidRPr="00346141">
        <w:rPr>
          <w:rFonts w:ascii="Arial" w:hAnsi="Arial" w:cs="Arial"/>
          <w:sz w:val="24"/>
          <w:szCs w:val="24"/>
        </w:rPr>
        <w:t>X</w:t>
      </w:r>
      <w:r w:rsidR="00164BF3" w:rsidRPr="00346141">
        <w:rPr>
          <w:rFonts w:ascii="Arial" w:hAnsi="Arial" w:cs="Arial"/>
          <w:sz w:val="24"/>
          <w:szCs w:val="24"/>
        </w:rPr>
        <w:t xml:space="preserve"> inciso</w:t>
      </w:r>
      <w:r w:rsidR="005E228B" w:rsidRPr="00346141">
        <w:rPr>
          <w:rFonts w:ascii="Arial" w:hAnsi="Arial" w:cs="Arial"/>
          <w:sz w:val="24"/>
          <w:szCs w:val="24"/>
        </w:rPr>
        <w:t>s</w:t>
      </w:r>
      <w:r w:rsidR="00164BF3" w:rsidRPr="00346141">
        <w:rPr>
          <w:rFonts w:ascii="Arial" w:hAnsi="Arial" w:cs="Arial"/>
          <w:sz w:val="24"/>
          <w:szCs w:val="24"/>
        </w:rPr>
        <w:t xml:space="preserve"> </w:t>
      </w:r>
      <w:r w:rsidR="0064532D" w:rsidRPr="00346141">
        <w:rPr>
          <w:rFonts w:ascii="Arial" w:hAnsi="Arial" w:cs="Arial"/>
          <w:sz w:val="24"/>
          <w:szCs w:val="24"/>
        </w:rPr>
        <w:t>a</w:t>
      </w:r>
      <w:r w:rsidR="00164BF3" w:rsidRPr="00346141">
        <w:rPr>
          <w:rFonts w:ascii="Arial" w:hAnsi="Arial" w:cs="Arial"/>
          <w:sz w:val="24"/>
          <w:szCs w:val="24"/>
        </w:rPr>
        <w:t>)</w:t>
      </w:r>
      <w:r w:rsidR="00E8707E" w:rsidRPr="00346141">
        <w:rPr>
          <w:rFonts w:ascii="Arial" w:hAnsi="Arial" w:cs="Arial"/>
          <w:sz w:val="24"/>
          <w:szCs w:val="24"/>
        </w:rPr>
        <w:t xml:space="preserve"> </w:t>
      </w:r>
      <w:r w:rsidR="005E228B" w:rsidRPr="00346141">
        <w:rPr>
          <w:rFonts w:ascii="Arial" w:hAnsi="Arial" w:cs="Arial"/>
          <w:sz w:val="24"/>
          <w:szCs w:val="24"/>
        </w:rPr>
        <w:t xml:space="preserve">y c) </w:t>
      </w:r>
      <w:r w:rsidR="00164BF3" w:rsidRPr="00346141">
        <w:rPr>
          <w:rFonts w:ascii="Arial" w:hAnsi="Arial" w:cs="Arial"/>
          <w:sz w:val="24"/>
          <w:szCs w:val="24"/>
        </w:rPr>
        <w:t>de la Ley de Gobierno del Poder Legislativo y 71 fracción II del Reglamento de la Ley de Gobierno del Poder Legislativo, todos del Estado de Yucatán, sometemos a consideración del Pleno del H. Congreso del Estado de Yu</w:t>
      </w:r>
      <w:r w:rsidR="000B6A66" w:rsidRPr="00346141">
        <w:rPr>
          <w:rFonts w:ascii="Arial" w:hAnsi="Arial" w:cs="Arial"/>
          <w:sz w:val="24"/>
          <w:szCs w:val="24"/>
        </w:rPr>
        <w:t>catán, el siguiente proyecto de,</w:t>
      </w:r>
    </w:p>
    <w:p w14:paraId="286431CB" w14:textId="77777777" w:rsidR="000328F5" w:rsidRPr="000328F5" w:rsidRDefault="000328F5" w:rsidP="000328F5">
      <w:pPr>
        <w:spacing w:before="100" w:beforeAutospacing="1" w:after="100" w:afterAutospacing="1" w:line="240" w:lineRule="auto"/>
        <w:ind w:left="0" w:right="0" w:firstLine="0"/>
        <w:jc w:val="center"/>
        <w:rPr>
          <w:b/>
          <w:color w:val="auto"/>
          <w:sz w:val="23"/>
          <w:szCs w:val="23"/>
          <w:lang w:val="es-ES_tradnl"/>
        </w:rPr>
      </w:pPr>
      <w:r w:rsidRPr="000328F5">
        <w:rPr>
          <w:b/>
          <w:color w:val="auto"/>
          <w:sz w:val="23"/>
          <w:szCs w:val="23"/>
          <w:lang w:val="es-ES_tradnl"/>
        </w:rPr>
        <w:t>DECRETO</w:t>
      </w:r>
    </w:p>
    <w:p w14:paraId="26D70BEB" w14:textId="77777777" w:rsidR="000328F5" w:rsidRPr="000328F5" w:rsidRDefault="000328F5" w:rsidP="000328F5">
      <w:pPr>
        <w:spacing w:before="100" w:beforeAutospacing="1" w:after="100" w:afterAutospacing="1" w:line="240" w:lineRule="auto"/>
        <w:ind w:left="0" w:right="0" w:firstLine="0"/>
        <w:rPr>
          <w:b/>
          <w:color w:val="auto"/>
          <w:sz w:val="23"/>
          <w:szCs w:val="23"/>
          <w:lang w:val="es-ES_tradnl"/>
        </w:rPr>
      </w:pPr>
      <w:r w:rsidRPr="000328F5">
        <w:rPr>
          <w:b/>
          <w:color w:val="auto"/>
          <w:sz w:val="23"/>
          <w:szCs w:val="23"/>
          <w:lang w:val="es-ES_tradnl"/>
        </w:rPr>
        <w:t>Por el que se modifica la Ley de los Trabajadores al Servicio del Estado y los Municipios y la Ley para la Protección de los Derechos de las Personas con Discapacidad del Estado de Yucatán en materia de mejores condiciones laborales y salvaguarda.</w:t>
      </w:r>
    </w:p>
    <w:p w14:paraId="22F101AD"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b/>
          <w:color w:val="auto"/>
          <w:sz w:val="23"/>
          <w:szCs w:val="23"/>
          <w:lang w:val="es-ES_tradnl"/>
        </w:rPr>
        <w:t>Artículo Primero.-</w:t>
      </w:r>
      <w:r w:rsidRPr="000328F5">
        <w:rPr>
          <w:color w:val="auto"/>
          <w:sz w:val="23"/>
          <w:szCs w:val="23"/>
          <w:lang w:val="es-ES_tradnl"/>
        </w:rPr>
        <w:t xml:space="preserve"> Se adiciona un segundo párrafo a los artículos 24 y 26; se adiciona un cuarto párrafo recorriéndose el contenido de los actuales párrafos cuarto y quinto para quedar como párrafo quinto y sexto del artículo 32 Bis; se adiciona un segundo párrafo recorriéndose el contenido de los actuales párrafos tercero y cuarto para quedar como párrafo cuarto y quinto del artículo 110, todos de la Ley de los Trabajadores al Servicio del Estado y los Municipios, para quedar como sigue:</w:t>
      </w:r>
    </w:p>
    <w:p w14:paraId="12DA1262" w14:textId="77777777" w:rsidR="000328F5" w:rsidRPr="000328F5" w:rsidRDefault="000328F5" w:rsidP="000328F5">
      <w:pPr>
        <w:spacing w:before="100" w:beforeAutospacing="1" w:after="100" w:afterAutospacing="1" w:line="240" w:lineRule="auto"/>
        <w:ind w:left="0" w:right="0" w:firstLine="0"/>
        <w:rPr>
          <w:b/>
          <w:color w:val="auto"/>
          <w:sz w:val="23"/>
          <w:szCs w:val="23"/>
          <w:lang w:val="es-ES_tradnl"/>
        </w:rPr>
      </w:pPr>
      <w:r w:rsidRPr="000328F5">
        <w:rPr>
          <w:b/>
          <w:color w:val="auto"/>
          <w:sz w:val="23"/>
          <w:szCs w:val="23"/>
          <w:lang w:val="es-ES_tradnl"/>
        </w:rPr>
        <w:t>Artículo 24.-…</w:t>
      </w:r>
    </w:p>
    <w:p w14:paraId="52FFE67C"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En el caso de los trabajadores con algún tipo de discapacidad, los superiores jerárquicos o titulares de las dependencias podrán establecer la jornada de trabajo que se adecúe a las necesidades y condiciones de dicho trabajador.</w:t>
      </w:r>
    </w:p>
    <w:p w14:paraId="3E39F552" w14:textId="77777777" w:rsidR="000328F5" w:rsidRPr="000328F5" w:rsidRDefault="000328F5" w:rsidP="000328F5">
      <w:pPr>
        <w:spacing w:before="100" w:beforeAutospacing="1" w:after="100" w:afterAutospacing="1" w:line="240" w:lineRule="auto"/>
        <w:ind w:left="0" w:right="0" w:firstLine="0"/>
        <w:rPr>
          <w:b/>
          <w:color w:val="auto"/>
          <w:sz w:val="23"/>
          <w:szCs w:val="23"/>
          <w:lang w:val="es-ES_tradnl"/>
        </w:rPr>
      </w:pPr>
      <w:r w:rsidRPr="000328F5">
        <w:rPr>
          <w:b/>
          <w:color w:val="auto"/>
          <w:sz w:val="23"/>
          <w:szCs w:val="23"/>
          <w:lang w:val="es-ES_tradnl"/>
        </w:rPr>
        <w:t>Artículo 26.-…</w:t>
      </w:r>
    </w:p>
    <w:p w14:paraId="50850F33"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Para los efectos del artículo 24, en el caso de las personas con algún tipo de discapacidad, podrán quedar exceptuados de prestar dicho horario relativo a la jornada mixta.</w:t>
      </w:r>
    </w:p>
    <w:p w14:paraId="1BA4EB26" w14:textId="77777777" w:rsidR="000328F5" w:rsidRPr="000328F5" w:rsidRDefault="000328F5" w:rsidP="000328F5">
      <w:pPr>
        <w:spacing w:before="100" w:beforeAutospacing="1" w:after="100" w:afterAutospacing="1" w:line="240" w:lineRule="auto"/>
        <w:ind w:left="0" w:right="0" w:firstLine="0"/>
        <w:rPr>
          <w:b/>
          <w:color w:val="auto"/>
          <w:sz w:val="23"/>
          <w:szCs w:val="23"/>
          <w:lang w:val="es-ES_tradnl"/>
        </w:rPr>
      </w:pPr>
      <w:r w:rsidRPr="000328F5">
        <w:rPr>
          <w:b/>
          <w:color w:val="auto"/>
          <w:sz w:val="23"/>
          <w:szCs w:val="23"/>
          <w:lang w:val="es-ES_tradnl"/>
        </w:rPr>
        <w:t>Artículo 32 Bis.-…</w:t>
      </w:r>
    </w:p>
    <w:p w14:paraId="20DDDF8E"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w:t>
      </w:r>
    </w:p>
    <w:p w14:paraId="7AD620C0"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w:t>
      </w:r>
    </w:p>
    <w:p w14:paraId="03B3619C"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Todos los trabajadores con algún tipo de discapacidad gozarán de permiso con goce de sueldo para acudir a sesiones de terapia. Para el caso de la justificación, ésta, será en los términos del párrafo anterior.</w:t>
      </w:r>
    </w:p>
    <w:p w14:paraId="13B45AE4"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w:t>
      </w:r>
    </w:p>
    <w:p w14:paraId="090F9FAB"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w:t>
      </w:r>
    </w:p>
    <w:p w14:paraId="376D177F" w14:textId="77777777" w:rsidR="000328F5" w:rsidRPr="000328F5" w:rsidRDefault="000328F5" w:rsidP="000328F5">
      <w:pPr>
        <w:spacing w:before="100" w:beforeAutospacing="1" w:after="100" w:afterAutospacing="1" w:line="240" w:lineRule="auto"/>
        <w:ind w:left="0" w:right="0" w:firstLine="0"/>
        <w:rPr>
          <w:b/>
          <w:color w:val="auto"/>
          <w:sz w:val="23"/>
          <w:szCs w:val="23"/>
          <w:lang w:val="es-ES_tradnl"/>
        </w:rPr>
      </w:pPr>
      <w:r w:rsidRPr="000328F5">
        <w:rPr>
          <w:b/>
          <w:color w:val="auto"/>
          <w:sz w:val="23"/>
          <w:szCs w:val="23"/>
          <w:lang w:val="es-ES_tradnl"/>
        </w:rPr>
        <w:t>Artículo 110.-…</w:t>
      </w:r>
    </w:p>
    <w:p w14:paraId="6F2B3BB3" w14:textId="77777777" w:rsidR="000328F5" w:rsidRPr="000328F5" w:rsidRDefault="000328F5" w:rsidP="000328F5">
      <w:pPr>
        <w:spacing w:before="100" w:beforeAutospacing="1" w:after="100" w:afterAutospacing="1" w:line="240" w:lineRule="auto"/>
        <w:ind w:left="0" w:right="0" w:firstLine="0"/>
        <w:rPr>
          <w:b/>
          <w:color w:val="auto"/>
          <w:sz w:val="23"/>
          <w:szCs w:val="23"/>
          <w:lang w:val="es-ES_tradnl"/>
        </w:rPr>
      </w:pPr>
      <w:r w:rsidRPr="000328F5">
        <w:rPr>
          <w:b/>
          <w:color w:val="auto"/>
          <w:sz w:val="23"/>
          <w:szCs w:val="23"/>
          <w:lang w:val="es-ES_tradnl"/>
        </w:rPr>
        <w:t>I.- a la III.-…</w:t>
      </w:r>
    </w:p>
    <w:p w14:paraId="689E36B0"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Para el caso de trabajadores con algún tipo de discapacidad, en cualquiera de los supuestos enunciados en las fracciones I, II y III de este artículo, el superior jerárquico inmediato o titular de la dependencia podrá extender dicha licencia hasta diez días adicionales.</w:t>
      </w:r>
    </w:p>
    <w:p w14:paraId="18A4F719"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w:t>
      </w:r>
    </w:p>
    <w:p w14:paraId="0BA848E9"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w:t>
      </w:r>
    </w:p>
    <w:p w14:paraId="5201C96B"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b/>
          <w:color w:val="auto"/>
          <w:sz w:val="23"/>
          <w:szCs w:val="23"/>
          <w:lang w:val="es-ES_tradnl"/>
        </w:rPr>
        <w:t>Artículo Segundo.-</w:t>
      </w:r>
      <w:r w:rsidRPr="000328F5">
        <w:rPr>
          <w:color w:val="auto"/>
          <w:sz w:val="23"/>
          <w:szCs w:val="23"/>
          <w:lang w:val="es-ES_tradnl"/>
        </w:rPr>
        <w:t xml:space="preserve"> </w:t>
      </w:r>
      <w:r w:rsidRPr="000328F5">
        <w:rPr>
          <w:b/>
          <w:color w:val="auto"/>
          <w:sz w:val="23"/>
          <w:szCs w:val="23"/>
          <w:lang w:val="es-ES_tradnl"/>
        </w:rPr>
        <w:t>Se reforma el primer párrafo y se adiciona un segundo párrafo al artículo 38 de la Ley para la Protección de los Derechos de las Personas con Discapacidad del Estado de Yucatán para quedar como sigue:</w:t>
      </w:r>
    </w:p>
    <w:p w14:paraId="2998DF3F"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b/>
          <w:color w:val="auto"/>
          <w:sz w:val="23"/>
          <w:szCs w:val="23"/>
          <w:lang w:val="es-ES_tradnl"/>
        </w:rPr>
        <w:t>Artículo 38.-</w:t>
      </w:r>
      <w:r w:rsidRPr="000328F5">
        <w:rPr>
          <w:color w:val="auto"/>
          <w:sz w:val="23"/>
          <w:szCs w:val="23"/>
          <w:lang w:val="es-ES_tradnl"/>
        </w:rPr>
        <w:t xml:space="preserve"> En situaciones de riesgo, emergencias humanitarias y desastres naturales, las personas con discapacidad tienen derecho a que las autoridades estatales y municipales garanticen su seguridad, alimentación y protección en albergues, durante y hasta sesenta días después de haber cesado el riesgo, emergencia o desastre natural, declarado por la propia autoridad que la emitió.</w:t>
      </w:r>
    </w:p>
    <w:p w14:paraId="68B93167" w14:textId="77777777" w:rsidR="000328F5" w:rsidRPr="000328F5" w:rsidRDefault="000328F5" w:rsidP="000328F5">
      <w:pPr>
        <w:spacing w:before="100" w:beforeAutospacing="1" w:after="100" w:afterAutospacing="1" w:line="240" w:lineRule="auto"/>
        <w:ind w:left="0" w:right="0" w:firstLine="0"/>
        <w:rPr>
          <w:color w:val="auto"/>
          <w:sz w:val="23"/>
          <w:szCs w:val="23"/>
          <w:lang w:val="es-ES_tradnl"/>
        </w:rPr>
      </w:pPr>
      <w:r w:rsidRPr="000328F5">
        <w:rPr>
          <w:color w:val="auto"/>
          <w:sz w:val="23"/>
          <w:szCs w:val="23"/>
          <w:lang w:val="es-ES_tradnl"/>
        </w:rPr>
        <w:t>En todos los casos, las citadas autoridades deberán prever en lo posible facilidades, así como recursos técnicos y humanos para garantizar una atención y trato digno a las personas según su discapacidad y a quienes las cuiden.</w:t>
      </w:r>
    </w:p>
    <w:p w14:paraId="0A885BE2" w14:textId="77777777" w:rsidR="00346141" w:rsidRPr="00346141" w:rsidRDefault="00346141" w:rsidP="00084228">
      <w:pPr>
        <w:adjustRightInd w:val="0"/>
        <w:spacing w:after="0" w:line="360" w:lineRule="auto"/>
        <w:ind w:left="0" w:firstLine="0"/>
        <w:jc w:val="center"/>
        <w:rPr>
          <w:b/>
          <w:color w:val="auto"/>
          <w:sz w:val="23"/>
          <w:szCs w:val="23"/>
          <w:lang w:val="es-ES_tradnl"/>
        </w:rPr>
      </w:pPr>
    </w:p>
    <w:p w14:paraId="775A974A" w14:textId="7D7EF4F5" w:rsidR="00F40ACE" w:rsidRPr="00346141" w:rsidRDefault="00F40ACE" w:rsidP="00084228">
      <w:pPr>
        <w:adjustRightInd w:val="0"/>
        <w:spacing w:after="0" w:line="360" w:lineRule="auto"/>
        <w:ind w:left="0" w:firstLine="0"/>
        <w:jc w:val="center"/>
        <w:rPr>
          <w:b/>
          <w:color w:val="auto"/>
          <w:sz w:val="23"/>
          <w:szCs w:val="23"/>
          <w:lang w:val="es-ES_tradnl"/>
        </w:rPr>
      </w:pPr>
      <w:r w:rsidRPr="00346141">
        <w:rPr>
          <w:b/>
          <w:color w:val="auto"/>
          <w:sz w:val="23"/>
          <w:szCs w:val="23"/>
          <w:lang w:val="es-ES_tradnl"/>
        </w:rPr>
        <w:t>Transitorios:</w:t>
      </w:r>
    </w:p>
    <w:p w14:paraId="480C79C6" w14:textId="77777777" w:rsidR="00F40ACE" w:rsidRPr="00346141" w:rsidRDefault="00F40ACE" w:rsidP="00346141">
      <w:pPr>
        <w:adjustRightInd w:val="0"/>
        <w:spacing w:after="0" w:line="240" w:lineRule="auto"/>
        <w:ind w:left="0" w:firstLine="0"/>
        <w:rPr>
          <w:b/>
          <w:color w:val="auto"/>
          <w:sz w:val="23"/>
          <w:szCs w:val="23"/>
          <w:lang w:val="es-ES_tradnl"/>
        </w:rPr>
      </w:pPr>
      <w:r w:rsidRPr="00346141">
        <w:rPr>
          <w:b/>
          <w:color w:val="auto"/>
          <w:sz w:val="23"/>
          <w:szCs w:val="23"/>
          <w:lang w:val="es-ES_tradnl"/>
        </w:rPr>
        <w:t>Artículo primero. Entrada en vigor.</w:t>
      </w:r>
    </w:p>
    <w:p w14:paraId="21A86A36" w14:textId="77777777" w:rsidR="00F40ACE" w:rsidRPr="00346141" w:rsidRDefault="00F40ACE" w:rsidP="00346141">
      <w:pPr>
        <w:adjustRightInd w:val="0"/>
        <w:spacing w:after="0" w:line="240" w:lineRule="auto"/>
        <w:ind w:left="0" w:firstLine="0"/>
        <w:rPr>
          <w:color w:val="auto"/>
          <w:sz w:val="23"/>
          <w:szCs w:val="23"/>
          <w:lang w:val="es-ES_tradnl"/>
        </w:rPr>
      </w:pPr>
      <w:r w:rsidRPr="00346141">
        <w:rPr>
          <w:color w:val="auto"/>
          <w:sz w:val="23"/>
          <w:szCs w:val="23"/>
          <w:lang w:val="es-ES_tradnl"/>
        </w:rPr>
        <w:t>Este decreto entrará en vigor el día siguiente de su publicación en el Diario Oficial del Gobierno del Estado de Yucatán.</w:t>
      </w:r>
    </w:p>
    <w:p w14:paraId="54FF65D1" w14:textId="77777777" w:rsidR="001106A3" w:rsidRPr="00346141" w:rsidRDefault="001106A3" w:rsidP="00346141">
      <w:pPr>
        <w:adjustRightInd w:val="0"/>
        <w:spacing w:after="0" w:line="240" w:lineRule="auto"/>
        <w:ind w:left="0" w:firstLine="0"/>
        <w:rPr>
          <w:color w:val="auto"/>
          <w:sz w:val="23"/>
          <w:szCs w:val="23"/>
          <w:lang w:val="es-ES_tradnl"/>
        </w:rPr>
      </w:pPr>
    </w:p>
    <w:p w14:paraId="64F1F8B6" w14:textId="77777777" w:rsidR="00F40ACE" w:rsidRPr="00346141" w:rsidRDefault="00F40ACE" w:rsidP="00346141">
      <w:pPr>
        <w:adjustRightInd w:val="0"/>
        <w:spacing w:after="0" w:line="240" w:lineRule="auto"/>
        <w:ind w:left="0" w:firstLine="0"/>
        <w:rPr>
          <w:b/>
          <w:color w:val="auto"/>
          <w:sz w:val="23"/>
          <w:szCs w:val="23"/>
          <w:lang w:val="es-ES_tradnl"/>
        </w:rPr>
      </w:pPr>
      <w:r w:rsidRPr="00346141">
        <w:rPr>
          <w:b/>
          <w:color w:val="auto"/>
          <w:sz w:val="23"/>
          <w:szCs w:val="23"/>
          <w:lang w:val="es-ES_tradnl"/>
        </w:rPr>
        <w:t>Artículo segundo. Derogación tácita.</w:t>
      </w:r>
    </w:p>
    <w:p w14:paraId="31DF4CA3" w14:textId="77777777" w:rsidR="00F40ACE" w:rsidRPr="00346141" w:rsidRDefault="00F40ACE" w:rsidP="00346141">
      <w:pPr>
        <w:adjustRightInd w:val="0"/>
        <w:spacing w:after="0" w:line="240" w:lineRule="auto"/>
        <w:ind w:left="0" w:firstLine="0"/>
        <w:rPr>
          <w:color w:val="auto"/>
          <w:sz w:val="23"/>
          <w:szCs w:val="23"/>
          <w:lang w:val="es-ES_tradnl"/>
        </w:rPr>
      </w:pPr>
      <w:r w:rsidRPr="00346141">
        <w:rPr>
          <w:color w:val="auto"/>
          <w:sz w:val="23"/>
          <w:szCs w:val="23"/>
          <w:lang w:val="es-ES_tradnl"/>
        </w:rPr>
        <w:t>Se derogan todas aquellas disposiciones de igual o menor jerarquía, que se opongan a este decreto.</w:t>
      </w:r>
    </w:p>
    <w:p w14:paraId="5E8BDFFB" w14:textId="77777777" w:rsidR="00F40ACE" w:rsidRPr="00346141" w:rsidRDefault="00F40ACE" w:rsidP="00346141">
      <w:pPr>
        <w:adjustRightInd w:val="0"/>
        <w:spacing w:after="0" w:line="240" w:lineRule="auto"/>
        <w:ind w:left="0" w:firstLine="0"/>
        <w:rPr>
          <w:b/>
          <w:color w:val="auto"/>
          <w:sz w:val="23"/>
          <w:szCs w:val="23"/>
          <w:lang w:val="es-ES_tradnl"/>
        </w:rPr>
      </w:pPr>
    </w:p>
    <w:p w14:paraId="371C8710" w14:textId="752C073E" w:rsidR="00C80038" w:rsidRPr="00346141" w:rsidRDefault="00C80038" w:rsidP="00084228">
      <w:pPr>
        <w:spacing w:after="0" w:line="240" w:lineRule="auto"/>
        <w:ind w:left="0" w:firstLine="708"/>
        <w:rPr>
          <w:b/>
          <w:color w:val="auto"/>
          <w:sz w:val="23"/>
          <w:szCs w:val="23"/>
        </w:rPr>
      </w:pPr>
      <w:r w:rsidRPr="00346141">
        <w:rPr>
          <w:b/>
          <w:color w:val="auto"/>
          <w:sz w:val="23"/>
          <w:szCs w:val="23"/>
        </w:rPr>
        <w:t xml:space="preserve">DADO EN LA SALA DE </w:t>
      </w:r>
      <w:r w:rsidR="00550C76" w:rsidRPr="00346141">
        <w:rPr>
          <w:b/>
          <w:color w:val="auto"/>
          <w:sz w:val="23"/>
          <w:szCs w:val="23"/>
        </w:rPr>
        <w:t xml:space="preserve">USOS MÚLTIPLES </w:t>
      </w:r>
      <w:r w:rsidR="004230F8" w:rsidRPr="00346141">
        <w:rPr>
          <w:b/>
          <w:color w:val="auto"/>
          <w:sz w:val="23"/>
          <w:szCs w:val="23"/>
        </w:rPr>
        <w:t>“</w:t>
      </w:r>
      <w:r w:rsidR="00550C76" w:rsidRPr="00346141">
        <w:rPr>
          <w:b/>
          <w:color w:val="auto"/>
          <w:sz w:val="23"/>
          <w:szCs w:val="23"/>
        </w:rPr>
        <w:t>MAESTRA CONSUELO ZAVALA CASTILLO</w:t>
      </w:r>
      <w:r w:rsidR="004230F8" w:rsidRPr="00346141">
        <w:rPr>
          <w:b/>
          <w:color w:val="auto"/>
          <w:sz w:val="23"/>
          <w:szCs w:val="23"/>
        </w:rPr>
        <w:t>”</w:t>
      </w:r>
      <w:r w:rsidRPr="00346141">
        <w:rPr>
          <w:b/>
          <w:color w:val="auto"/>
          <w:sz w:val="23"/>
          <w:szCs w:val="23"/>
        </w:rPr>
        <w:t xml:space="preserve"> DEL RECINTO DEL PODER LEGISLATIVO, EN LA CIUDAD DE MÉRIDA, YUCATÁN, A LOS</w:t>
      </w:r>
      <w:r w:rsidR="00F676BE" w:rsidRPr="00346141">
        <w:rPr>
          <w:b/>
          <w:color w:val="auto"/>
          <w:sz w:val="23"/>
          <w:szCs w:val="23"/>
        </w:rPr>
        <w:t xml:space="preserve"> </w:t>
      </w:r>
      <w:r w:rsidR="00550C76" w:rsidRPr="00346141">
        <w:rPr>
          <w:b/>
          <w:color w:val="auto"/>
          <w:sz w:val="23"/>
          <w:szCs w:val="23"/>
        </w:rPr>
        <w:t>VEINTI</w:t>
      </w:r>
      <w:r w:rsidR="00C9417B">
        <w:rPr>
          <w:b/>
          <w:color w:val="auto"/>
          <w:sz w:val="23"/>
          <w:szCs w:val="23"/>
        </w:rPr>
        <w:t>SEÍS</w:t>
      </w:r>
      <w:r w:rsidR="00550C76" w:rsidRPr="00346141">
        <w:rPr>
          <w:b/>
          <w:color w:val="auto"/>
          <w:sz w:val="23"/>
          <w:szCs w:val="23"/>
        </w:rPr>
        <w:t xml:space="preserve"> DÍAS </w:t>
      </w:r>
      <w:r w:rsidRPr="00346141">
        <w:rPr>
          <w:b/>
          <w:color w:val="auto"/>
          <w:sz w:val="23"/>
          <w:szCs w:val="23"/>
        </w:rPr>
        <w:t xml:space="preserve">DEL MES DE </w:t>
      </w:r>
      <w:r w:rsidR="00550C76" w:rsidRPr="00346141">
        <w:rPr>
          <w:b/>
          <w:color w:val="auto"/>
          <w:sz w:val="23"/>
          <w:szCs w:val="23"/>
        </w:rPr>
        <w:t>MAYO</w:t>
      </w:r>
      <w:r w:rsidR="00F676BE" w:rsidRPr="00346141">
        <w:rPr>
          <w:b/>
          <w:color w:val="auto"/>
          <w:sz w:val="23"/>
          <w:szCs w:val="23"/>
        </w:rPr>
        <w:t xml:space="preserve"> </w:t>
      </w:r>
      <w:r w:rsidRPr="00346141">
        <w:rPr>
          <w:b/>
          <w:color w:val="auto"/>
          <w:sz w:val="23"/>
          <w:szCs w:val="23"/>
        </w:rPr>
        <w:t xml:space="preserve">DEL AÑO DOS MIL </w:t>
      </w:r>
      <w:r w:rsidR="00550C76" w:rsidRPr="00346141">
        <w:rPr>
          <w:b/>
          <w:color w:val="auto"/>
          <w:sz w:val="23"/>
          <w:szCs w:val="23"/>
        </w:rPr>
        <w:t>VEINTIUNO</w:t>
      </w:r>
      <w:r w:rsidRPr="00346141">
        <w:rPr>
          <w:b/>
          <w:color w:val="auto"/>
          <w:sz w:val="23"/>
          <w:szCs w:val="23"/>
        </w:rPr>
        <w:t>.</w:t>
      </w:r>
    </w:p>
    <w:p w14:paraId="5C763359" w14:textId="18409507" w:rsidR="00BF0468" w:rsidRPr="00346141" w:rsidRDefault="00BF0468" w:rsidP="00084228">
      <w:pPr>
        <w:pStyle w:val="Textoindependiente"/>
        <w:ind w:left="10" w:right="62"/>
        <w:jc w:val="center"/>
        <w:rPr>
          <w:rFonts w:ascii="Arial" w:hAnsi="Arial" w:cs="Arial"/>
          <w:b/>
          <w:caps/>
          <w:sz w:val="23"/>
          <w:szCs w:val="23"/>
          <w:lang w:val="es-MX"/>
        </w:rPr>
      </w:pPr>
    </w:p>
    <w:p w14:paraId="41E0D100" w14:textId="46E88B25" w:rsidR="00C80038" w:rsidRPr="00346141" w:rsidRDefault="00C80038" w:rsidP="00550C76">
      <w:pPr>
        <w:pStyle w:val="Textoindependiente"/>
        <w:ind w:left="10" w:right="62"/>
        <w:jc w:val="center"/>
        <w:rPr>
          <w:rFonts w:ascii="Arial" w:hAnsi="Arial" w:cs="Arial"/>
          <w:b/>
          <w:caps/>
          <w:sz w:val="23"/>
          <w:szCs w:val="23"/>
        </w:rPr>
      </w:pPr>
      <w:r w:rsidRPr="00346141">
        <w:rPr>
          <w:rFonts w:ascii="Arial" w:hAnsi="Arial" w:cs="Arial"/>
          <w:b/>
          <w:caps/>
          <w:sz w:val="23"/>
          <w:szCs w:val="23"/>
        </w:rPr>
        <w:t xml:space="preserve">COMISIóN PERMANENTE DE </w:t>
      </w:r>
      <w:r w:rsidR="000E068A" w:rsidRPr="00346141">
        <w:rPr>
          <w:rFonts w:ascii="Arial" w:hAnsi="Arial" w:cs="Arial"/>
          <w:b/>
          <w:caps/>
          <w:sz w:val="23"/>
          <w:szCs w:val="23"/>
        </w:rPr>
        <w:t>SALUD Y SEGURIDAD SOCIAL</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147840" w:rsidRPr="00346141" w14:paraId="4081D917" w14:textId="77777777" w:rsidTr="009F4572">
        <w:trPr>
          <w:tblHeader/>
        </w:trPr>
        <w:tc>
          <w:tcPr>
            <w:tcW w:w="2244" w:type="dxa"/>
            <w:tcBorders>
              <w:bottom w:val="single" w:sz="4" w:space="0" w:color="auto"/>
            </w:tcBorders>
            <w:shd w:val="clear" w:color="auto" w:fill="BFBFBF" w:themeFill="background1" w:themeFillShade="BF"/>
          </w:tcPr>
          <w:p w14:paraId="68BEB9CD" w14:textId="77777777" w:rsidR="00DC79C9" w:rsidRPr="00346141" w:rsidRDefault="00DC79C9" w:rsidP="006254CA">
            <w:pPr>
              <w:pStyle w:val="Textoindependiente"/>
              <w:ind w:right="62"/>
              <w:jc w:val="center"/>
              <w:rPr>
                <w:rFonts w:ascii="Arial" w:hAnsi="Arial" w:cs="Arial"/>
                <w:b/>
                <w:caps/>
                <w:sz w:val="20"/>
              </w:rPr>
            </w:pPr>
          </w:p>
          <w:p w14:paraId="77EACE47" w14:textId="77777777" w:rsidR="00D679FD" w:rsidRPr="00346141" w:rsidRDefault="00D679FD" w:rsidP="006254CA">
            <w:pPr>
              <w:pStyle w:val="Textoindependiente"/>
              <w:ind w:right="62"/>
              <w:jc w:val="center"/>
              <w:rPr>
                <w:rFonts w:ascii="Arial" w:hAnsi="Arial" w:cs="Arial"/>
                <w:b/>
                <w:caps/>
                <w:sz w:val="20"/>
              </w:rPr>
            </w:pPr>
            <w:r w:rsidRPr="00346141">
              <w:rPr>
                <w:rFonts w:ascii="Arial" w:hAnsi="Arial" w:cs="Arial"/>
                <w:b/>
                <w:caps/>
                <w:sz w:val="20"/>
              </w:rPr>
              <w:t>CARGO</w:t>
            </w:r>
          </w:p>
          <w:p w14:paraId="05F86DB6" w14:textId="77777777" w:rsidR="00DC79C9" w:rsidRPr="00346141" w:rsidRDefault="00DC79C9" w:rsidP="006254CA">
            <w:pPr>
              <w:pStyle w:val="Textoindependiente"/>
              <w:ind w:right="62"/>
              <w:jc w:val="center"/>
              <w:rPr>
                <w:rFonts w:ascii="Arial" w:hAnsi="Arial" w:cs="Arial"/>
                <w:b/>
                <w:caps/>
                <w:sz w:val="20"/>
              </w:rPr>
            </w:pPr>
          </w:p>
        </w:tc>
        <w:tc>
          <w:tcPr>
            <w:tcW w:w="2244" w:type="dxa"/>
            <w:tcBorders>
              <w:bottom w:val="single" w:sz="4" w:space="0" w:color="auto"/>
            </w:tcBorders>
            <w:shd w:val="clear" w:color="auto" w:fill="BFBFBF" w:themeFill="background1" w:themeFillShade="BF"/>
          </w:tcPr>
          <w:p w14:paraId="26959298" w14:textId="77777777" w:rsidR="00DC79C9" w:rsidRPr="00346141" w:rsidRDefault="00DC79C9" w:rsidP="006254CA">
            <w:pPr>
              <w:pStyle w:val="Textoindependiente"/>
              <w:ind w:right="62"/>
              <w:jc w:val="center"/>
              <w:rPr>
                <w:rFonts w:ascii="Arial" w:hAnsi="Arial" w:cs="Arial"/>
                <w:b/>
                <w:caps/>
                <w:sz w:val="20"/>
              </w:rPr>
            </w:pPr>
          </w:p>
          <w:p w14:paraId="5325A2E4" w14:textId="77777777" w:rsidR="00D679FD" w:rsidRPr="00346141" w:rsidRDefault="00D679FD" w:rsidP="006254CA">
            <w:pPr>
              <w:pStyle w:val="Textoindependiente"/>
              <w:ind w:right="62"/>
              <w:jc w:val="center"/>
              <w:rPr>
                <w:rFonts w:ascii="Arial" w:hAnsi="Arial" w:cs="Arial"/>
                <w:b/>
                <w:caps/>
                <w:sz w:val="20"/>
              </w:rPr>
            </w:pPr>
            <w:r w:rsidRPr="00346141">
              <w:rPr>
                <w:rFonts w:ascii="Arial" w:hAnsi="Arial" w:cs="Arial"/>
                <w:b/>
                <w:caps/>
                <w:sz w:val="20"/>
              </w:rPr>
              <w:t>NOMBRE</w:t>
            </w:r>
          </w:p>
        </w:tc>
        <w:tc>
          <w:tcPr>
            <w:tcW w:w="2242" w:type="dxa"/>
            <w:tcBorders>
              <w:bottom w:val="single" w:sz="4" w:space="0" w:color="auto"/>
            </w:tcBorders>
            <w:shd w:val="clear" w:color="auto" w:fill="BFBFBF" w:themeFill="background1" w:themeFillShade="BF"/>
          </w:tcPr>
          <w:p w14:paraId="65E6DE37" w14:textId="77777777" w:rsidR="00DC79C9" w:rsidRPr="00346141" w:rsidRDefault="00DC79C9" w:rsidP="006254CA">
            <w:pPr>
              <w:pStyle w:val="Textoindependiente"/>
              <w:ind w:right="62"/>
              <w:jc w:val="center"/>
              <w:rPr>
                <w:rFonts w:ascii="Arial" w:hAnsi="Arial" w:cs="Arial"/>
                <w:b/>
                <w:caps/>
                <w:sz w:val="20"/>
              </w:rPr>
            </w:pPr>
          </w:p>
          <w:p w14:paraId="64E7D891" w14:textId="77777777" w:rsidR="00D679FD" w:rsidRPr="00346141" w:rsidRDefault="00D679FD" w:rsidP="006254CA">
            <w:pPr>
              <w:pStyle w:val="Textoindependiente"/>
              <w:ind w:right="62"/>
              <w:jc w:val="center"/>
              <w:rPr>
                <w:rFonts w:ascii="Arial" w:hAnsi="Arial" w:cs="Arial"/>
                <w:b/>
                <w:caps/>
                <w:sz w:val="20"/>
              </w:rPr>
            </w:pPr>
            <w:r w:rsidRPr="00346141">
              <w:rPr>
                <w:rFonts w:ascii="Arial" w:hAnsi="Arial" w:cs="Arial"/>
                <w:b/>
                <w:caps/>
                <w:sz w:val="20"/>
              </w:rPr>
              <w:t>VOTO A FAVOR</w:t>
            </w:r>
          </w:p>
        </w:tc>
        <w:tc>
          <w:tcPr>
            <w:tcW w:w="2243" w:type="dxa"/>
            <w:tcBorders>
              <w:bottom w:val="single" w:sz="4" w:space="0" w:color="auto"/>
            </w:tcBorders>
            <w:shd w:val="clear" w:color="auto" w:fill="BFBFBF" w:themeFill="background1" w:themeFillShade="BF"/>
          </w:tcPr>
          <w:p w14:paraId="2D6C24CB" w14:textId="77777777" w:rsidR="00DC79C9" w:rsidRPr="00346141" w:rsidRDefault="00DC79C9" w:rsidP="006254CA">
            <w:pPr>
              <w:pStyle w:val="Textoindependiente"/>
              <w:ind w:right="62"/>
              <w:jc w:val="center"/>
              <w:rPr>
                <w:rFonts w:ascii="Arial" w:hAnsi="Arial" w:cs="Arial"/>
                <w:b/>
                <w:caps/>
                <w:sz w:val="20"/>
              </w:rPr>
            </w:pPr>
          </w:p>
          <w:p w14:paraId="28CC4BBA" w14:textId="77777777" w:rsidR="00D679FD" w:rsidRPr="00346141" w:rsidRDefault="00D679FD" w:rsidP="006254CA">
            <w:pPr>
              <w:pStyle w:val="Textoindependiente"/>
              <w:ind w:right="62"/>
              <w:jc w:val="center"/>
              <w:rPr>
                <w:rFonts w:ascii="Arial" w:hAnsi="Arial" w:cs="Arial"/>
                <w:b/>
                <w:caps/>
                <w:sz w:val="20"/>
              </w:rPr>
            </w:pPr>
            <w:r w:rsidRPr="00346141">
              <w:rPr>
                <w:rFonts w:ascii="Arial" w:hAnsi="Arial" w:cs="Arial"/>
                <w:b/>
                <w:caps/>
                <w:sz w:val="20"/>
              </w:rPr>
              <w:t>VOTO EN CONTRA</w:t>
            </w:r>
          </w:p>
        </w:tc>
      </w:tr>
      <w:tr w:rsidR="00147840" w:rsidRPr="00346141" w14:paraId="42199D08" w14:textId="77777777" w:rsidTr="009F4572">
        <w:tc>
          <w:tcPr>
            <w:tcW w:w="2244" w:type="dxa"/>
            <w:tcBorders>
              <w:bottom w:val="single" w:sz="4" w:space="0" w:color="auto"/>
            </w:tcBorders>
            <w:shd w:val="clear" w:color="auto" w:fill="FFFFFF" w:themeFill="background1"/>
          </w:tcPr>
          <w:p w14:paraId="50721BE0" w14:textId="77777777" w:rsidR="00DC79C9" w:rsidRPr="00346141" w:rsidRDefault="00DC79C9" w:rsidP="006254CA">
            <w:pPr>
              <w:pStyle w:val="Textoindependiente"/>
              <w:ind w:right="62"/>
              <w:jc w:val="center"/>
              <w:rPr>
                <w:rFonts w:ascii="Arial" w:hAnsi="Arial" w:cs="Arial"/>
                <w:b/>
                <w:caps/>
                <w:sz w:val="20"/>
              </w:rPr>
            </w:pPr>
          </w:p>
          <w:p w14:paraId="44A43605" w14:textId="77777777" w:rsidR="00DC79C9" w:rsidRPr="00346141" w:rsidRDefault="00DC79C9" w:rsidP="006254CA">
            <w:pPr>
              <w:pStyle w:val="Textoindependiente"/>
              <w:ind w:right="62"/>
              <w:jc w:val="center"/>
              <w:rPr>
                <w:rFonts w:ascii="Arial" w:hAnsi="Arial" w:cs="Arial"/>
                <w:b/>
                <w:caps/>
                <w:sz w:val="20"/>
              </w:rPr>
            </w:pPr>
          </w:p>
          <w:p w14:paraId="6AB928E4" w14:textId="77777777" w:rsidR="00DC79C9" w:rsidRPr="00346141" w:rsidRDefault="00DC79C9" w:rsidP="006254CA">
            <w:pPr>
              <w:pStyle w:val="Textoindependiente"/>
              <w:ind w:right="62"/>
              <w:jc w:val="center"/>
              <w:rPr>
                <w:rFonts w:ascii="Arial" w:hAnsi="Arial" w:cs="Arial"/>
                <w:b/>
                <w:caps/>
                <w:sz w:val="20"/>
              </w:rPr>
            </w:pPr>
          </w:p>
          <w:p w14:paraId="5C62B32E" w14:textId="77777777" w:rsidR="00D679FD" w:rsidRPr="00346141" w:rsidRDefault="00DC79C9" w:rsidP="006254CA">
            <w:pPr>
              <w:pStyle w:val="Textoindependiente"/>
              <w:ind w:right="62"/>
              <w:jc w:val="center"/>
              <w:rPr>
                <w:rFonts w:ascii="Arial" w:hAnsi="Arial" w:cs="Arial"/>
                <w:b/>
                <w:caps/>
                <w:sz w:val="20"/>
              </w:rPr>
            </w:pPr>
            <w:r w:rsidRPr="00346141">
              <w:rPr>
                <w:rFonts w:ascii="Arial" w:hAnsi="Arial" w:cs="Arial"/>
                <w:b/>
                <w:caps/>
                <w:sz w:val="20"/>
              </w:rPr>
              <w:t>PRESIDENT</w:t>
            </w:r>
            <w:r w:rsidR="002D4D3E" w:rsidRPr="00346141">
              <w:rPr>
                <w:rFonts w:ascii="Arial" w:hAnsi="Arial" w:cs="Arial"/>
                <w:b/>
                <w:caps/>
                <w:sz w:val="20"/>
              </w:rPr>
              <w:t>E</w:t>
            </w:r>
          </w:p>
        </w:tc>
        <w:tc>
          <w:tcPr>
            <w:tcW w:w="2244" w:type="dxa"/>
            <w:tcBorders>
              <w:bottom w:val="single" w:sz="4" w:space="0" w:color="auto"/>
            </w:tcBorders>
          </w:tcPr>
          <w:p w14:paraId="5180CB52" w14:textId="77777777" w:rsidR="00D679FD" w:rsidRPr="00346141" w:rsidRDefault="00333C48" w:rsidP="006254CA">
            <w:pPr>
              <w:pStyle w:val="Textoindependiente"/>
              <w:ind w:right="62"/>
              <w:jc w:val="center"/>
              <w:rPr>
                <w:rFonts w:ascii="Arial" w:hAnsi="Arial" w:cs="Arial"/>
                <w:b/>
                <w:caps/>
                <w:sz w:val="20"/>
              </w:rPr>
            </w:pPr>
            <w:r w:rsidRPr="00346141">
              <w:rPr>
                <w:noProof/>
                <w:lang w:val="es-MX" w:eastAsia="es-MX"/>
              </w:rPr>
              <w:drawing>
                <wp:inline distT="0" distB="0" distL="0" distR="0" wp14:anchorId="13B5EA04" wp14:editId="44DF670E">
                  <wp:extent cx="866633" cy="1157022"/>
                  <wp:effectExtent l="0" t="0" r="0" b="5080"/>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diputado_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14" cy="1177156"/>
                          </a:xfrm>
                          <a:prstGeom prst="rect">
                            <a:avLst/>
                          </a:prstGeom>
                          <a:noFill/>
                          <a:ln>
                            <a:noFill/>
                          </a:ln>
                        </pic:spPr>
                      </pic:pic>
                    </a:graphicData>
                  </a:graphic>
                </wp:inline>
              </w:drawing>
            </w:r>
          </w:p>
          <w:p w14:paraId="5504D9EF" w14:textId="77777777" w:rsidR="00DC79C9" w:rsidRPr="00346141" w:rsidRDefault="00DC79C9" w:rsidP="006254CA">
            <w:pPr>
              <w:pStyle w:val="Textoindependiente"/>
              <w:ind w:right="62"/>
              <w:jc w:val="center"/>
              <w:rPr>
                <w:rFonts w:ascii="Arial" w:hAnsi="Arial" w:cs="Arial"/>
                <w:b/>
                <w:caps/>
                <w:sz w:val="20"/>
              </w:rPr>
            </w:pPr>
            <w:r w:rsidRPr="00346141">
              <w:rPr>
                <w:rFonts w:ascii="Arial" w:hAnsi="Arial" w:cs="Arial"/>
                <w:b/>
                <w:caps/>
                <w:sz w:val="20"/>
                <w:lang w:val="es-MX"/>
              </w:rPr>
              <w:t xml:space="preserve">DIP. </w:t>
            </w:r>
            <w:r w:rsidR="002D4D3E" w:rsidRPr="00346141">
              <w:rPr>
                <w:rFonts w:ascii="Arial" w:hAnsi="Arial" w:cs="Arial"/>
                <w:b/>
                <w:sz w:val="20"/>
              </w:rPr>
              <w:t>MANUEL ARMANDO DÍAZ SUÁREZ</w:t>
            </w:r>
          </w:p>
        </w:tc>
        <w:tc>
          <w:tcPr>
            <w:tcW w:w="2242" w:type="dxa"/>
            <w:tcBorders>
              <w:bottom w:val="single" w:sz="4" w:space="0" w:color="auto"/>
            </w:tcBorders>
          </w:tcPr>
          <w:p w14:paraId="36299B2A" w14:textId="77777777" w:rsidR="00D679FD" w:rsidRPr="00346141" w:rsidRDefault="00D679FD" w:rsidP="006254CA">
            <w:pPr>
              <w:pStyle w:val="Textoindependiente"/>
              <w:ind w:right="62"/>
              <w:rPr>
                <w:rFonts w:ascii="Arial" w:hAnsi="Arial" w:cs="Arial"/>
                <w:b/>
                <w:caps/>
                <w:sz w:val="20"/>
              </w:rPr>
            </w:pPr>
          </w:p>
          <w:p w14:paraId="75325EF7" w14:textId="77777777" w:rsidR="00DC79C9" w:rsidRPr="00346141" w:rsidRDefault="00DC79C9" w:rsidP="006254CA">
            <w:pPr>
              <w:pStyle w:val="Textoindependiente"/>
              <w:ind w:right="62"/>
              <w:rPr>
                <w:rFonts w:ascii="Arial" w:hAnsi="Arial" w:cs="Arial"/>
                <w:b/>
                <w:caps/>
                <w:sz w:val="20"/>
              </w:rPr>
            </w:pPr>
          </w:p>
          <w:p w14:paraId="2872193A" w14:textId="77777777" w:rsidR="00DC79C9" w:rsidRPr="00346141" w:rsidRDefault="00DC79C9" w:rsidP="006254CA">
            <w:pPr>
              <w:pStyle w:val="Textoindependiente"/>
              <w:ind w:right="62"/>
              <w:rPr>
                <w:rFonts w:ascii="Arial" w:hAnsi="Arial" w:cs="Arial"/>
                <w:b/>
                <w:caps/>
                <w:sz w:val="20"/>
              </w:rPr>
            </w:pPr>
          </w:p>
          <w:p w14:paraId="3C3E8456" w14:textId="77777777" w:rsidR="00DC79C9" w:rsidRPr="00346141" w:rsidRDefault="00DC79C9" w:rsidP="006254CA">
            <w:pPr>
              <w:pStyle w:val="Textoindependiente"/>
              <w:ind w:right="62"/>
              <w:rPr>
                <w:rFonts w:ascii="Arial" w:hAnsi="Arial" w:cs="Arial"/>
                <w:b/>
                <w:caps/>
                <w:sz w:val="20"/>
              </w:rPr>
            </w:pPr>
          </w:p>
          <w:p w14:paraId="4567AEE9" w14:textId="77777777" w:rsidR="00DC79C9" w:rsidRPr="00346141" w:rsidRDefault="00DC79C9" w:rsidP="006254CA">
            <w:pPr>
              <w:pStyle w:val="Textoindependiente"/>
              <w:ind w:right="62"/>
              <w:rPr>
                <w:rFonts w:ascii="Arial" w:hAnsi="Arial" w:cs="Arial"/>
                <w:b/>
                <w:caps/>
                <w:sz w:val="20"/>
              </w:rPr>
            </w:pPr>
          </w:p>
          <w:p w14:paraId="35ADE80D" w14:textId="77777777" w:rsidR="00DC79C9" w:rsidRPr="00346141" w:rsidRDefault="00DC79C9" w:rsidP="006254CA">
            <w:pPr>
              <w:pStyle w:val="Textoindependiente"/>
              <w:ind w:right="62"/>
              <w:rPr>
                <w:rFonts w:ascii="Arial" w:hAnsi="Arial" w:cs="Arial"/>
                <w:b/>
                <w:caps/>
                <w:sz w:val="20"/>
              </w:rPr>
            </w:pPr>
          </w:p>
          <w:p w14:paraId="6BAC1888" w14:textId="77777777" w:rsidR="00DC79C9" w:rsidRPr="00346141" w:rsidRDefault="00DC79C9" w:rsidP="006254CA">
            <w:pPr>
              <w:pStyle w:val="Textoindependiente"/>
              <w:ind w:right="62"/>
              <w:rPr>
                <w:rFonts w:ascii="Arial" w:hAnsi="Arial" w:cs="Arial"/>
                <w:b/>
                <w:caps/>
                <w:sz w:val="20"/>
              </w:rPr>
            </w:pPr>
          </w:p>
          <w:p w14:paraId="44360321" w14:textId="77777777" w:rsidR="00DC79C9" w:rsidRPr="00346141" w:rsidRDefault="00DC79C9" w:rsidP="006254CA">
            <w:pPr>
              <w:pStyle w:val="Textoindependiente"/>
              <w:ind w:right="62"/>
              <w:rPr>
                <w:rFonts w:ascii="Arial" w:hAnsi="Arial" w:cs="Arial"/>
                <w:b/>
                <w:caps/>
                <w:sz w:val="20"/>
              </w:rPr>
            </w:pPr>
          </w:p>
        </w:tc>
        <w:tc>
          <w:tcPr>
            <w:tcW w:w="2243" w:type="dxa"/>
            <w:tcBorders>
              <w:bottom w:val="single" w:sz="4" w:space="0" w:color="auto"/>
            </w:tcBorders>
          </w:tcPr>
          <w:p w14:paraId="6722EE37" w14:textId="77777777" w:rsidR="00D679FD" w:rsidRPr="00346141" w:rsidRDefault="00D679FD" w:rsidP="006254CA">
            <w:pPr>
              <w:pStyle w:val="Textoindependiente"/>
              <w:ind w:right="62"/>
              <w:rPr>
                <w:rFonts w:ascii="Arial" w:hAnsi="Arial" w:cs="Arial"/>
                <w:b/>
                <w:caps/>
                <w:sz w:val="20"/>
              </w:rPr>
            </w:pPr>
          </w:p>
        </w:tc>
      </w:tr>
      <w:tr w:rsidR="00147840" w:rsidRPr="00346141" w14:paraId="5E03DBA9" w14:textId="77777777" w:rsidTr="009F4572">
        <w:trPr>
          <w:trHeight w:val="2396"/>
        </w:trPr>
        <w:tc>
          <w:tcPr>
            <w:tcW w:w="2244" w:type="dxa"/>
            <w:tcBorders>
              <w:top w:val="nil"/>
              <w:bottom w:val="single" w:sz="4" w:space="0" w:color="auto"/>
            </w:tcBorders>
            <w:shd w:val="clear" w:color="auto" w:fill="FFFFFF" w:themeFill="background1"/>
          </w:tcPr>
          <w:p w14:paraId="7112A9DC" w14:textId="77777777" w:rsidR="00DC79C9" w:rsidRPr="00346141" w:rsidRDefault="00DC79C9" w:rsidP="006254CA">
            <w:pPr>
              <w:pStyle w:val="Textoindependiente"/>
              <w:ind w:right="62"/>
              <w:jc w:val="center"/>
              <w:rPr>
                <w:rFonts w:ascii="Arial" w:hAnsi="Arial" w:cs="Arial"/>
                <w:b/>
                <w:caps/>
                <w:sz w:val="20"/>
              </w:rPr>
            </w:pPr>
          </w:p>
          <w:p w14:paraId="740B5D1F" w14:textId="77777777" w:rsidR="00DC79C9" w:rsidRPr="00346141" w:rsidRDefault="00DC79C9" w:rsidP="006254CA">
            <w:pPr>
              <w:pStyle w:val="Textoindependiente"/>
              <w:ind w:right="62"/>
              <w:jc w:val="center"/>
              <w:rPr>
                <w:rFonts w:ascii="Arial" w:hAnsi="Arial" w:cs="Arial"/>
                <w:b/>
                <w:caps/>
                <w:sz w:val="20"/>
              </w:rPr>
            </w:pPr>
          </w:p>
          <w:p w14:paraId="7300665E" w14:textId="77777777" w:rsidR="00DC79C9" w:rsidRPr="00346141" w:rsidRDefault="00DC79C9" w:rsidP="006254CA">
            <w:pPr>
              <w:pStyle w:val="Textoindependiente"/>
              <w:ind w:right="62"/>
              <w:jc w:val="center"/>
              <w:rPr>
                <w:rFonts w:ascii="Arial" w:hAnsi="Arial" w:cs="Arial"/>
                <w:b/>
                <w:caps/>
                <w:sz w:val="20"/>
              </w:rPr>
            </w:pPr>
          </w:p>
          <w:p w14:paraId="71642AF1" w14:textId="77777777" w:rsidR="00D679FD" w:rsidRPr="00346141" w:rsidRDefault="00DC79C9" w:rsidP="006254CA">
            <w:pPr>
              <w:pStyle w:val="Textoindependiente"/>
              <w:ind w:right="62"/>
              <w:jc w:val="center"/>
              <w:rPr>
                <w:rFonts w:ascii="Arial" w:hAnsi="Arial" w:cs="Arial"/>
                <w:b/>
                <w:caps/>
                <w:sz w:val="20"/>
              </w:rPr>
            </w:pPr>
            <w:r w:rsidRPr="00346141">
              <w:rPr>
                <w:rFonts w:ascii="Arial" w:hAnsi="Arial" w:cs="Arial"/>
                <w:b/>
                <w:caps/>
                <w:sz w:val="20"/>
              </w:rPr>
              <w:t>VICEPRESIDENTE</w:t>
            </w:r>
          </w:p>
        </w:tc>
        <w:tc>
          <w:tcPr>
            <w:tcW w:w="2244" w:type="dxa"/>
            <w:tcBorders>
              <w:top w:val="nil"/>
              <w:bottom w:val="single" w:sz="4" w:space="0" w:color="auto"/>
            </w:tcBorders>
          </w:tcPr>
          <w:p w14:paraId="2AD05710" w14:textId="77777777" w:rsidR="00D679FD" w:rsidRPr="00346141" w:rsidRDefault="00333C48" w:rsidP="006254CA">
            <w:pPr>
              <w:pStyle w:val="Textoindependiente"/>
              <w:ind w:right="62"/>
              <w:jc w:val="center"/>
              <w:rPr>
                <w:rFonts w:ascii="Arial" w:hAnsi="Arial" w:cs="Arial"/>
                <w:b/>
                <w:caps/>
                <w:sz w:val="20"/>
              </w:rPr>
            </w:pPr>
            <w:r w:rsidRPr="00346141">
              <w:rPr>
                <w:noProof/>
                <w:lang w:val="es-MX" w:eastAsia="es-MX"/>
              </w:rPr>
              <w:drawing>
                <wp:inline distT="0" distB="0" distL="0" distR="0" wp14:anchorId="4981687D" wp14:editId="04926C8A">
                  <wp:extent cx="838239" cy="1119116"/>
                  <wp:effectExtent l="0" t="0" r="0" b="508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124" cy="1124302"/>
                          </a:xfrm>
                          <a:prstGeom prst="rect">
                            <a:avLst/>
                          </a:prstGeom>
                          <a:noFill/>
                          <a:ln>
                            <a:noFill/>
                          </a:ln>
                        </pic:spPr>
                      </pic:pic>
                    </a:graphicData>
                  </a:graphic>
                </wp:inline>
              </w:drawing>
            </w:r>
          </w:p>
          <w:p w14:paraId="15A8CFDD" w14:textId="77777777" w:rsidR="00DC79C9" w:rsidRPr="00346141" w:rsidRDefault="00DC79C9" w:rsidP="006254CA">
            <w:pPr>
              <w:pStyle w:val="Textoindependiente"/>
              <w:ind w:right="62"/>
              <w:jc w:val="center"/>
              <w:rPr>
                <w:rFonts w:ascii="Arial" w:hAnsi="Arial" w:cs="Arial"/>
                <w:b/>
                <w:caps/>
                <w:sz w:val="20"/>
              </w:rPr>
            </w:pPr>
            <w:r w:rsidRPr="00346141">
              <w:rPr>
                <w:rFonts w:ascii="Arial" w:hAnsi="Arial" w:cs="Arial"/>
                <w:b/>
                <w:sz w:val="20"/>
              </w:rPr>
              <w:t xml:space="preserve">DIP. </w:t>
            </w:r>
            <w:r w:rsidR="002D4D3E" w:rsidRPr="00346141">
              <w:rPr>
                <w:rFonts w:ascii="Arial" w:hAnsi="Arial" w:cs="Arial"/>
                <w:b/>
                <w:sz w:val="20"/>
              </w:rPr>
              <w:t>MARCOS NICOLÁS RODRÍGUEZ RUZ</w:t>
            </w:r>
          </w:p>
        </w:tc>
        <w:tc>
          <w:tcPr>
            <w:tcW w:w="2242" w:type="dxa"/>
            <w:tcBorders>
              <w:top w:val="nil"/>
              <w:bottom w:val="single" w:sz="4" w:space="0" w:color="auto"/>
            </w:tcBorders>
          </w:tcPr>
          <w:p w14:paraId="083B1CF7" w14:textId="77777777" w:rsidR="00D679FD" w:rsidRPr="00346141"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14:paraId="5ED2F4BD" w14:textId="77777777" w:rsidR="00D679FD" w:rsidRPr="00346141" w:rsidRDefault="00D679FD" w:rsidP="006254CA">
            <w:pPr>
              <w:pStyle w:val="Textoindependiente"/>
              <w:ind w:right="62"/>
              <w:rPr>
                <w:rFonts w:ascii="Arial" w:hAnsi="Arial" w:cs="Arial"/>
                <w:b/>
                <w:caps/>
                <w:sz w:val="20"/>
              </w:rPr>
            </w:pPr>
          </w:p>
        </w:tc>
      </w:tr>
      <w:tr w:rsidR="00147840" w:rsidRPr="00346141" w14:paraId="0E352604" w14:textId="77777777" w:rsidTr="009F4572">
        <w:tc>
          <w:tcPr>
            <w:tcW w:w="2244" w:type="dxa"/>
            <w:tcBorders>
              <w:top w:val="nil"/>
              <w:bottom w:val="single" w:sz="4" w:space="0" w:color="auto"/>
            </w:tcBorders>
            <w:shd w:val="clear" w:color="auto" w:fill="FFFFFF" w:themeFill="background1"/>
          </w:tcPr>
          <w:p w14:paraId="550EDCE7" w14:textId="77777777" w:rsidR="00DC79C9" w:rsidRPr="00346141" w:rsidRDefault="00DC79C9" w:rsidP="006254CA">
            <w:pPr>
              <w:pStyle w:val="Textoindependiente"/>
              <w:ind w:right="62"/>
              <w:jc w:val="center"/>
              <w:rPr>
                <w:rFonts w:ascii="Arial" w:hAnsi="Arial" w:cs="Arial"/>
                <w:b/>
                <w:caps/>
                <w:sz w:val="20"/>
                <w:lang w:val="pt-BR"/>
              </w:rPr>
            </w:pPr>
          </w:p>
          <w:p w14:paraId="363D6315" w14:textId="77777777" w:rsidR="00DC79C9" w:rsidRPr="00346141" w:rsidRDefault="00DC79C9" w:rsidP="006254CA">
            <w:pPr>
              <w:pStyle w:val="Textoindependiente"/>
              <w:ind w:right="62"/>
              <w:jc w:val="center"/>
              <w:rPr>
                <w:rFonts w:ascii="Arial" w:hAnsi="Arial" w:cs="Arial"/>
                <w:b/>
                <w:caps/>
                <w:sz w:val="20"/>
                <w:lang w:val="pt-BR"/>
              </w:rPr>
            </w:pPr>
          </w:p>
          <w:p w14:paraId="6C0EFC4F" w14:textId="77777777" w:rsidR="00DC79C9" w:rsidRPr="00346141" w:rsidRDefault="00DC79C9" w:rsidP="006254CA">
            <w:pPr>
              <w:pStyle w:val="Textoindependiente"/>
              <w:ind w:right="62"/>
              <w:jc w:val="center"/>
              <w:rPr>
                <w:rFonts w:ascii="Arial" w:hAnsi="Arial" w:cs="Arial"/>
                <w:b/>
                <w:caps/>
                <w:sz w:val="20"/>
                <w:lang w:val="pt-BR"/>
              </w:rPr>
            </w:pPr>
          </w:p>
          <w:p w14:paraId="15F2612E" w14:textId="77777777" w:rsidR="00D679FD" w:rsidRPr="00346141" w:rsidRDefault="00DC79C9" w:rsidP="006254CA">
            <w:pPr>
              <w:pStyle w:val="Textoindependiente"/>
              <w:ind w:right="62"/>
              <w:jc w:val="center"/>
              <w:rPr>
                <w:rFonts w:ascii="Arial" w:hAnsi="Arial" w:cs="Arial"/>
                <w:b/>
                <w:caps/>
                <w:sz w:val="20"/>
              </w:rPr>
            </w:pPr>
            <w:r w:rsidRPr="00346141">
              <w:rPr>
                <w:rFonts w:ascii="Arial" w:hAnsi="Arial" w:cs="Arial"/>
                <w:b/>
                <w:caps/>
                <w:sz w:val="20"/>
                <w:lang w:val="pt-BR"/>
              </w:rPr>
              <w:t>secretario</w:t>
            </w:r>
          </w:p>
        </w:tc>
        <w:tc>
          <w:tcPr>
            <w:tcW w:w="2244" w:type="dxa"/>
            <w:tcBorders>
              <w:top w:val="nil"/>
              <w:bottom w:val="single" w:sz="4" w:space="0" w:color="auto"/>
            </w:tcBorders>
          </w:tcPr>
          <w:p w14:paraId="0E86EC91" w14:textId="77777777" w:rsidR="00D679FD" w:rsidRPr="00346141" w:rsidRDefault="002D4D3E" w:rsidP="006254CA">
            <w:pPr>
              <w:pStyle w:val="Textoindependiente"/>
              <w:ind w:right="62"/>
              <w:jc w:val="center"/>
              <w:rPr>
                <w:rFonts w:ascii="Arial" w:hAnsi="Arial" w:cs="Arial"/>
                <w:b/>
                <w:caps/>
                <w:sz w:val="20"/>
              </w:rPr>
            </w:pPr>
            <w:r w:rsidRPr="00346141">
              <w:rPr>
                <w:rFonts w:ascii="Arial" w:hAnsi="Arial" w:cs="Arial"/>
                <w:b/>
                <w:noProof/>
                <w:sz w:val="20"/>
                <w:lang w:val="es-MX" w:eastAsia="es-MX"/>
              </w:rPr>
              <w:drawing>
                <wp:inline distT="0" distB="0" distL="0" distR="0" wp14:anchorId="005A978B" wp14:editId="2E7465D2">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14:paraId="692E3BC2" w14:textId="77777777" w:rsidR="00DC79C9" w:rsidRPr="00346141" w:rsidRDefault="00DC79C9" w:rsidP="006254CA">
            <w:pPr>
              <w:pStyle w:val="Textoindependiente"/>
              <w:ind w:right="62"/>
              <w:jc w:val="center"/>
              <w:rPr>
                <w:rFonts w:ascii="Arial" w:hAnsi="Arial" w:cs="Arial"/>
                <w:b/>
                <w:caps/>
                <w:sz w:val="20"/>
              </w:rPr>
            </w:pPr>
            <w:r w:rsidRPr="00346141">
              <w:rPr>
                <w:rFonts w:ascii="Arial" w:hAnsi="Arial" w:cs="Arial"/>
                <w:b/>
                <w:noProof/>
                <w:sz w:val="20"/>
                <w:lang w:val="es-MX" w:eastAsia="es-MX"/>
              </w:rPr>
              <w:t xml:space="preserve">DIP. </w:t>
            </w:r>
            <w:r w:rsidR="002D4D3E" w:rsidRPr="00346141">
              <w:rPr>
                <w:rFonts w:ascii="Arial" w:hAnsi="Arial" w:cs="Arial"/>
                <w:b/>
                <w:sz w:val="20"/>
              </w:rPr>
              <w:t>MIGUEL EDMUNDO CANDILA NOH</w:t>
            </w:r>
          </w:p>
        </w:tc>
        <w:tc>
          <w:tcPr>
            <w:tcW w:w="2242" w:type="dxa"/>
            <w:tcBorders>
              <w:top w:val="nil"/>
              <w:bottom w:val="single" w:sz="4" w:space="0" w:color="auto"/>
            </w:tcBorders>
          </w:tcPr>
          <w:p w14:paraId="2DB76D73" w14:textId="77777777" w:rsidR="00D679FD" w:rsidRPr="00346141"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14:paraId="70EEA4CC" w14:textId="77777777" w:rsidR="00D679FD" w:rsidRPr="00346141" w:rsidRDefault="00D679FD" w:rsidP="006254CA">
            <w:pPr>
              <w:pStyle w:val="Textoindependiente"/>
              <w:ind w:right="62"/>
              <w:rPr>
                <w:rFonts w:ascii="Arial" w:hAnsi="Arial" w:cs="Arial"/>
                <w:b/>
                <w:caps/>
                <w:sz w:val="20"/>
              </w:rPr>
            </w:pPr>
          </w:p>
        </w:tc>
      </w:tr>
      <w:tr w:rsidR="00346141" w:rsidRPr="00346141" w14:paraId="6A7B8DD6" w14:textId="77777777" w:rsidTr="00550C76">
        <w:tc>
          <w:tcPr>
            <w:tcW w:w="2244" w:type="dxa"/>
            <w:tcBorders>
              <w:top w:val="nil"/>
              <w:bottom w:val="single" w:sz="4" w:space="0" w:color="auto"/>
            </w:tcBorders>
            <w:shd w:val="clear" w:color="auto" w:fill="FFFFFF" w:themeFill="background1"/>
          </w:tcPr>
          <w:p w14:paraId="28001D54" w14:textId="77777777" w:rsidR="00133994" w:rsidRPr="00346141" w:rsidRDefault="00133994" w:rsidP="006254CA">
            <w:pPr>
              <w:pStyle w:val="Textoindependiente"/>
              <w:ind w:right="62"/>
              <w:jc w:val="center"/>
              <w:rPr>
                <w:rFonts w:ascii="Arial" w:hAnsi="Arial" w:cs="Arial"/>
                <w:b/>
                <w:caps/>
                <w:sz w:val="20"/>
                <w:lang w:val="pt-BR"/>
              </w:rPr>
            </w:pPr>
          </w:p>
          <w:p w14:paraId="2771E9FF" w14:textId="77777777" w:rsidR="00133994" w:rsidRPr="00346141" w:rsidRDefault="00133994" w:rsidP="006254CA">
            <w:pPr>
              <w:pStyle w:val="Textoindependiente"/>
              <w:ind w:right="62"/>
              <w:jc w:val="center"/>
              <w:rPr>
                <w:rFonts w:ascii="Arial" w:hAnsi="Arial" w:cs="Arial"/>
                <w:b/>
                <w:caps/>
                <w:sz w:val="20"/>
                <w:lang w:val="pt-BR"/>
              </w:rPr>
            </w:pPr>
          </w:p>
          <w:p w14:paraId="582AA43E" w14:textId="77777777" w:rsidR="00133994" w:rsidRPr="00346141" w:rsidRDefault="00133994" w:rsidP="006254CA">
            <w:pPr>
              <w:pStyle w:val="Textoindependiente"/>
              <w:ind w:right="62"/>
              <w:jc w:val="center"/>
              <w:rPr>
                <w:rFonts w:ascii="Arial" w:hAnsi="Arial" w:cs="Arial"/>
                <w:b/>
                <w:caps/>
                <w:sz w:val="20"/>
                <w:lang w:val="pt-BR"/>
              </w:rPr>
            </w:pPr>
          </w:p>
          <w:p w14:paraId="76EBB8BC" w14:textId="77777777" w:rsidR="00D679FD" w:rsidRPr="00346141" w:rsidRDefault="009A3D01" w:rsidP="006254CA">
            <w:pPr>
              <w:pStyle w:val="Textoindependiente"/>
              <w:ind w:right="62"/>
              <w:jc w:val="center"/>
              <w:rPr>
                <w:rFonts w:ascii="Arial" w:hAnsi="Arial" w:cs="Arial"/>
                <w:b/>
                <w:caps/>
                <w:sz w:val="20"/>
              </w:rPr>
            </w:pPr>
            <w:r w:rsidRPr="00346141">
              <w:rPr>
                <w:rFonts w:ascii="Arial" w:hAnsi="Arial" w:cs="Arial"/>
                <w:b/>
                <w:caps/>
                <w:sz w:val="20"/>
                <w:lang w:val="pt-BR"/>
              </w:rPr>
              <w:t>SECRETARIa</w:t>
            </w:r>
          </w:p>
        </w:tc>
        <w:tc>
          <w:tcPr>
            <w:tcW w:w="2244" w:type="dxa"/>
            <w:tcBorders>
              <w:top w:val="single" w:sz="4" w:space="0" w:color="auto"/>
              <w:bottom w:val="single" w:sz="4" w:space="0" w:color="auto"/>
            </w:tcBorders>
          </w:tcPr>
          <w:p w14:paraId="4C1AF8CF" w14:textId="77777777" w:rsidR="00D679FD" w:rsidRPr="00346141" w:rsidRDefault="00712B0F" w:rsidP="006254CA">
            <w:pPr>
              <w:pStyle w:val="Textoindependiente"/>
              <w:ind w:right="62"/>
              <w:jc w:val="center"/>
              <w:rPr>
                <w:rFonts w:ascii="Arial" w:hAnsi="Arial" w:cs="Arial"/>
                <w:b/>
                <w:caps/>
                <w:sz w:val="20"/>
              </w:rPr>
            </w:pPr>
            <w:r w:rsidRPr="00346141">
              <w:rPr>
                <w:noProof/>
                <w:lang w:val="es-MX" w:eastAsia="es-MX"/>
              </w:rPr>
              <w:drawing>
                <wp:inline distT="0" distB="0" distL="0" distR="0" wp14:anchorId="4272F737" wp14:editId="4F82DD9C">
                  <wp:extent cx="748757" cy="1000125"/>
                  <wp:effectExtent l="0" t="0" r="0" b="0"/>
                  <wp:docPr id="2" name="Imagen 2"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e9c1338e93ca2a829d8623cbc5bd49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372" cy="1008960"/>
                          </a:xfrm>
                          <a:prstGeom prst="rect">
                            <a:avLst/>
                          </a:prstGeom>
                          <a:noFill/>
                          <a:ln>
                            <a:noFill/>
                          </a:ln>
                        </pic:spPr>
                      </pic:pic>
                    </a:graphicData>
                  </a:graphic>
                </wp:inline>
              </w:drawing>
            </w:r>
          </w:p>
          <w:p w14:paraId="41C8086C" w14:textId="77777777" w:rsidR="00DC79C9" w:rsidRPr="00346141" w:rsidRDefault="00DC79C9" w:rsidP="006254CA">
            <w:pPr>
              <w:pStyle w:val="Textoindependiente"/>
              <w:ind w:right="62"/>
              <w:jc w:val="center"/>
              <w:rPr>
                <w:rFonts w:ascii="Arial" w:hAnsi="Arial" w:cs="Arial"/>
                <w:b/>
                <w:caps/>
                <w:sz w:val="20"/>
              </w:rPr>
            </w:pPr>
            <w:r w:rsidRPr="00346141">
              <w:rPr>
                <w:rFonts w:ascii="Arial" w:hAnsi="Arial" w:cs="Arial"/>
                <w:b/>
                <w:sz w:val="20"/>
              </w:rPr>
              <w:t>DIP</w:t>
            </w:r>
            <w:r w:rsidR="00133994" w:rsidRPr="00346141">
              <w:rPr>
                <w:rFonts w:ascii="Arial" w:hAnsi="Arial" w:cs="Arial"/>
                <w:b/>
                <w:sz w:val="20"/>
              </w:rPr>
              <w:t>.</w:t>
            </w:r>
            <w:r w:rsidR="002D4D3E" w:rsidRPr="00346141">
              <w:rPr>
                <w:rFonts w:ascii="Arial" w:hAnsi="Arial" w:cs="Arial"/>
                <w:sz w:val="20"/>
              </w:rPr>
              <w:t xml:space="preserve"> </w:t>
            </w:r>
            <w:r w:rsidR="002D4D3E" w:rsidRPr="00346141">
              <w:rPr>
                <w:rFonts w:ascii="Arial" w:hAnsi="Arial" w:cs="Arial"/>
                <w:b/>
                <w:sz w:val="20"/>
              </w:rPr>
              <w:t>MARÍA TERESA MOISÉS ESCALANTE</w:t>
            </w:r>
          </w:p>
        </w:tc>
        <w:tc>
          <w:tcPr>
            <w:tcW w:w="2242" w:type="dxa"/>
            <w:tcBorders>
              <w:top w:val="nil"/>
              <w:bottom w:val="single" w:sz="4" w:space="0" w:color="auto"/>
            </w:tcBorders>
          </w:tcPr>
          <w:p w14:paraId="31F7EE4D" w14:textId="77777777" w:rsidR="00D679FD" w:rsidRPr="00346141"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14:paraId="0F7DDC5D" w14:textId="77777777" w:rsidR="00D679FD" w:rsidRPr="00346141" w:rsidRDefault="00D679FD" w:rsidP="006254CA">
            <w:pPr>
              <w:pStyle w:val="Textoindependiente"/>
              <w:ind w:right="62"/>
              <w:rPr>
                <w:rFonts w:ascii="Arial" w:hAnsi="Arial" w:cs="Arial"/>
                <w:b/>
                <w:caps/>
                <w:sz w:val="20"/>
              </w:rPr>
            </w:pPr>
          </w:p>
        </w:tc>
      </w:tr>
      <w:tr w:rsidR="00346141" w:rsidRPr="00346141" w14:paraId="6553E35B" w14:textId="77777777" w:rsidTr="00346141">
        <w:tc>
          <w:tcPr>
            <w:tcW w:w="2244" w:type="dxa"/>
            <w:tcBorders>
              <w:top w:val="nil"/>
              <w:bottom w:val="single" w:sz="4" w:space="0" w:color="auto"/>
            </w:tcBorders>
            <w:shd w:val="clear" w:color="auto" w:fill="FFFFFF" w:themeFill="background1"/>
          </w:tcPr>
          <w:p w14:paraId="20FD3179" w14:textId="77777777" w:rsidR="00DC79C9" w:rsidRPr="00346141" w:rsidRDefault="00DC79C9" w:rsidP="006254CA">
            <w:pPr>
              <w:pStyle w:val="Textoindependiente"/>
              <w:ind w:right="62"/>
              <w:jc w:val="center"/>
              <w:rPr>
                <w:rFonts w:ascii="Arial" w:hAnsi="Arial" w:cs="Arial"/>
                <w:b/>
                <w:caps/>
                <w:sz w:val="20"/>
              </w:rPr>
            </w:pPr>
          </w:p>
          <w:p w14:paraId="2C5FA38F" w14:textId="77777777" w:rsidR="00DC79C9" w:rsidRPr="00346141" w:rsidRDefault="00DC79C9" w:rsidP="006254CA">
            <w:pPr>
              <w:pStyle w:val="Textoindependiente"/>
              <w:ind w:right="62"/>
              <w:jc w:val="center"/>
              <w:rPr>
                <w:rFonts w:ascii="Arial" w:hAnsi="Arial" w:cs="Arial"/>
                <w:b/>
                <w:caps/>
                <w:sz w:val="20"/>
              </w:rPr>
            </w:pPr>
          </w:p>
          <w:p w14:paraId="6C126C0E" w14:textId="77777777" w:rsidR="00DC79C9" w:rsidRPr="00346141" w:rsidRDefault="00DC79C9" w:rsidP="006254CA">
            <w:pPr>
              <w:pStyle w:val="Textoindependiente"/>
              <w:ind w:right="62"/>
              <w:jc w:val="center"/>
              <w:rPr>
                <w:rFonts w:ascii="Arial" w:hAnsi="Arial" w:cs="Arial"/>
                <w:b/>
                <w:caps/>
                <w:sz w:val="20"/>
              </w:rPr>
            </w:pPr>
          </w:p>
          <w:p w14:paraId="19C83D64" w14:textId="77777777" w:rsidR="00D679FD" w:rsidRPr="00346141" w:rsidRDefault="00DC79C9" w:rsidP="006254CA">
            <w:pPr>
              <w:pStyle w:val="Textoindependiente"/>
              <w:ind w:right="62"/>
              <w:jc w:val="center"/>
              <w:rPr>
                <w:rFonts w:ascii="Arial" w:hAnsi="Arial" w:cs="Arial"/>
                <w:b/>
                <w:caps/>
                <w:sz w:val="20"/>
              </w:rPr>
            </w:pPr>
            <w:r w:rsidRPr="00346141">
              <w:rPr>
                <w:rFonts w:ascii="Arial" w:hAnsi="Arial" w:cs="Arial"/>
                <w:b/>
                <w:caps/>
                <w:sz w:val="20"/>
              </w:rPr>
              <w:t>VOCAL</w:t>
            </w:r>
          </w:p>
        </w:tc>
        <w:tc>
          <w:tcPr>
            <w:tcW w:w="2244" w:type="dxa"/>
            <w:tcBorders>
              <w:top w:val="nil"/>
              <w:bottom w:val="single" w:sz="4" w:space="0" w:color="auto"/>
            </w:tcBorders>
          </w:tcPr>
          <w:p w14:paraId="31E7D2D0" w14:textId="77777777" w:rsidR="00D679FD" w:rsidRPr="00346141" w:rsidRDefault="00333C48" w:rsidP="006254CA">
            <w:pPr>
              <w:pStyle w:val="Textoindependiente"/>
              <w:ind w:right="62"/>
              <w:jc w:val="center"/>
              <w:rPr>
                <w:rFonts w:ascii="Arial" w:hAnsi="Arial" w:cs="Arial"/>
                <w:b/>
                <w:caps/>
                <w:sz w:val="20"/>
              </w:rPr>
            </w:pPr>
            <w:r w:rsidRPr="00346141">
              <w:rPr>
                <w:noProof/>
                <w:lang w:val="es-MX" w:eastAsia="es-MX"/>
              </w:rPr>
              <w:drawing>
                <wp:inline distT="0" distB="0" distL="0" distR="0" wp14:anchorId="6A7C8156" wp14:editId="457AAE03">
                  <wp:extent cx="787129" cy="1050878"/>
                  <wp:effectExtent l="0" t="0" r="0" b="0"/>
                  <wp:docPr id="5" name="Imagen 5"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6e6db562e3178c6cc02664fc87bafe4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4387" cy="1060567"/>
                          </a:xfrm>
                          <a:prstGeom prst="rect">
                            <a:avLst/>
                          </a:prstGeom>
                          <a:noFill/>
                          <a:ln>
                            <a:noFill/>
                          </a:ln>
                        </pic:spPr>
                      </pic:pic>
                    </a:graphicData>
                  </a:graphic>
                </wp:inline>
              </w:drawing>
            </w:r>
          </w:p>
          <w:p w14:paraId="258F32DB" w14:textId="77777777" w:rsidR="00DC79C9" w:rsidRPr="00346141" w:rsidRDefault="00133994" w:rsidP="006254CA">
            <w:pPr>
              <w:pStyle w:val="Textoindependiente"/>
              <w:ind w:right="62"/>
              <w:jc w:val="center"/>
              <w:rPr>
                <w:rFonts w:ascii="Arial" w:hAnsi="Arial" w:cs="Arial"/>
                <w:b/>
                <w:caps/>
                <w:sz w:val="20"/>
              </w:rPr>
            </w:pPr>
            <w:r w:rsidRPr="00346141">
              <w:rPr>
                <w:rFonts w:ascii="Arial" w:hAnsi="Arial" w:cs="Arial"/>
                <w:b/>
                <w:caps/>
                <w:sz w:val="20"/>
                <w:lang w:val="pt-BR"/>
              </w:rPr>
              <w:t xml:space="preserve">DIP. </w:t>
            </w:r>
            <w:r w:rsidR="002D4D3E" w:rsidRPr="00346141">
              <w:rPr>
                <w:rFonts w:ascii="Arial" w:hAnsi="Arial" w:cs="Arial"/>
                <w:b/>
                <w:sz w:val="20"/>
              </w:rPr>
              <w:t>LUIS MARÍA AGUILAR CASTILLO</w:t>
            </w:r>
          </w:p>
        </w:tc>
        <w:tc>
          <w:tcPr>
            <w:tcW w:w="2242" w:type="dxa"/>
            <w:tcBorders>
              <w:top w:val="nil"/>
              <w:bottom w:val="single" w:sz="4" w:space="0" w:color="auto"/>
            </w:tcBorders>
          </w:tcPr>
          <w:p w14:paraId="019EC55E" w14:textId="77777777" w:rsidR="00D679FD" w:rsidRPr="00346141"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14:paraId="43065767" w14:textId="77777777" w:rsidR="00D679FD" w:rsidRPr="00346141" w:rsidRDefault="00D679FD" w:rsidP="006254CA">
            <w:pPr>
              <w:pStyle w:val="Textoindependiente"/>
              <w:ind w:right="62"/>
              <w:rPr>
                <w:rFonts w:ascii="Arial" w:hAnsi="Arial" w:cs="Arial"/>
                <w:b/>
                <w:caps/>
                <w:sz w:val="20"/>
              </w:rPr>
            </w:pPr>
          </w:p>
        </w:tc>
      </w:tr>
      <w:tr w:rsidR="00346141" w:rsidRPr="00346141" w14:paraId="41632652" w14:textId="77777777" w:rsidTr="00346141">
        <w:tc>
          <w:tcPr>
            <w:tcW w:w="8973" w:type="dxa"/>
            <w:gridSpan w:val="4"/>
            <w:tcBorders>
              <w:top w:val="single" w:sz="4" w:space="0" w:color="auto"/>
              <w:left w:val="nil"/>
              <w:bottom w:val="nil"/>
              <w:right w:val="nil"/>
            </w:tcBorders>
            <w:shd w:val="clear" w:color="auto" w:fill="FFFFFF" w:themeFill="background1"/>
          </w:tcPr>
          <w:p w14:paraId="413E1D51" w14:textId="377A83E7" w:rsidR="00346141" w:rsidRPr="00346141" w:rsidRDefault="00346141" w:rsidP="00346141">
            <w:pPr>
              <w:pStyle w:val="Encabezado"/>
              <w:jc w:val="both"/>
              <w:rPr>
                <w:rFonts w:ascii="Arial" w:eastAsia="Arial" w:hAnsi="Arial" w:cs="Arial"/>
                <w:sz w:val="16"/>
                <w:szCs w:val="16"/>
                <w:lang w:val="es-MX" w:eastAsia="es-MX"/>
              </w:rPr>
            </w:pPr>
            <w:r w:rsidRPr="00346141">
              <w:rPr>
                <w:rFonts w:ascii="Arial" w:eastAsia="Arial" w:hAnsi="Arial" w:cs="Arial"/>
                <w:sz w:val="16"/>
                <w:szCs w:val="16"/>
                <w:lang w:val="es-MX" w:eastAsia="es-MX"/>
              </w:rPr>
              <w:t>Esta hoja de firmas pertenece al dictamen por el que se modifica la Ley de los Trabajadores al Servicio del Estado y los Municipios y la Ley para la Protección de los Derechos de las Personas con Discapacidad del Estado de Yucatán en materia de mejores condiciones laborales y salvaguarda.</w:t>
            </w:r>
          </w:p>
          <w:p w14:paraId="4AFC0546" w14:textId="77777777" w:rsidR="00346141" w:rsidRPr="00346141" w:rsidRDefault="00346141" w:rsidP="006254CA">
            <w:pPr>
              <w:pStyle w:val="Textoindependiente"/>
              <w:ind w:right="62"/>
              <w:rPr>
                <w:rFonts w:ascii="Arial" w:hAnsi="Arial" w:cs="Arial"/>
                <w:b/>
                <w:caps/>
                <w:sz w:val="20"/>
              </w:rPr>
            </w:pPr>
          </w:p>
        </w:tc>
      </w:tr>
      <w:tr w:rsidR="00346141" w:rsidRPr="00346141" w14:paraId="35790486" w14:textId="77777777" w:rsidTr="00346141">
        <w:tc>
          <w:tcPr>
            <w:tcW w:w="2244" w:type="dxa"/>
            <w:tcBorders>
              <w:top w:val="nil"/>
              <w:bottom w:val="single" w:sz="4" w:space="0" w:color="auto"/>
            </w:tcBorders>
            <w:shd w:val="clear" w:color="auto" w:fill="FFFFFF" w:themeFill="background1"/>
          </w:tcPr>
          <w:p w14:paraId="560BC7BA" w14:textId="77777777" w:rsidR="004203A9" w:rsidRPr="00346141" w:rsidRDefault="004203A9" w:rsidP="006254CA">
            <w:pPr>
              <w:pStyle w:val="Textoindependiente"/>
              <w:ind w:right="62"/>
              <w:jc w:val="center"/>
              <w:rPr>
                <w:rFonts w:ascii="Arial" w:hAnsi="Arial" w:cs="Arial"/>
                <w:b/>
                <w:caps/>
                <w:sz w:val="20"/>
              </w:rPr>
            </w:pPr>
          </w:p>
          <w:p w14:paraId="1CFA0D2E" w14:textId="77777777" w:rsidR="004203A9" w:rsidRPr="00346141" w:rsidRDefault="004203A9" w:rsidP="006254CA">
            <w:pPr>
              <w:pStyle w:val="Textoindependiente"/>
              <w:ind w:right="62"/>
              <w:jc w:val="center"/>
              <w:rPr>
                <w:rFonts w:ascii="Arial" w:hAnsi="Arial" w:cs="Arial"/>
                <w:b/>
                <w:caps/>
                <w:sz w:val="20"/>
              </w:rPr>
            </w:pPr>
          </w:p>
          <w:p w14:paraId="3FD852B0" w14:textId="77777777" w:rsidR="004203A9" w:rsidRPr="00346141" w:rsidRDefault="004203A9" w:rsidP="006254CA">
            <w:pPr>
              <w:pStyle w:val="Textoindependiente"/>
              <w:ind w:right="62"/>
              <w:jc w:val="center"/>
              <w:rPr>
                <w:rFonts w:ascii="Arial" w:hAnsi="Arial" w:cs="Arial"/>
                <w:b/>
                <w:caps/>
                <w:sz w:val="20"/>
              </w:rPr>
            </w:pPr>
          </w:p>
          <w:p w14:paraId="68E8ED85" w14:textId="77777777" w:rsidR="004203A9" w:rsidRPr="00346141" w:rsidRDefault="004203A9" w:rsidP="006254CA">
            <w:pPr>
              <w:pStyle w:val="Textoindependiente"/>
              <w:ind w:right="62"/>
              <w:jc w:val="center"/>
              <w:rPr>
                <w:rFonts w:ascii="Arial" w:hAnsi="Arial" w:cs="Arial"/>
                <w:b/>
                <w:caps/>
                <w:sz w:val="20"/>
              </w:rPr>
            </w:pPr>
            <w:r w:rsidRPr="00346141">
              <w:rPr>
                <w:rFonts w:ascii="Arial" w:hAnsi="Arial" w:cs="Arial"/>
                <w:b/>
                <w:caps/>
                <w:sz w:val="20"/>
              </w:rPr>
              <w:t>VOCAL</w:t>
            </w:r>
          </w:p>
        </w:tc>
        <w:tc>
          <w:tcPr>
            <w:tcW w:w="2244" w:type="dxa"/>
            <w:tcBorders>
              <w:top w:val="nil"/>
              <w:bottom w:val="single" w:sz="4" w:space="0" w:color="auto"/>
            </w:tcBorders>
          </w:tcPr>
          <w:p w14:paraId="4AED0160" w14:textId="77777777" w:rsidR="004203A9" w:rsidRPr="00346141" w:rsidRDefault="002D4D3E" w:rsidP="006254CA">
            <w:pPr>
              <w:pStyle w:val="Textoindependiente"/>
              <w:ind w:right="62"/>
              <w:jc w:val="center"/>
              <w:rPr>
                <w:rFonts w:ascii="Arial" w:hAnsi="Arial" w:cs="Arial"/>
                <w:b/>
                <w:caps/>
                <w:sz w:val="20"/>
              </w:rPr>
            </w:pPr>
            <w:r w:rsidRPr="00346141">
              <w:rPr>
                <w:rFonts w:ascii="Arial" w:hAnsi="Arial" w:cs="Arial"/>
                <w:b/>
                <w:noProof/>
                <w:sz w:val="20"/>
                <w:lang w:val="es-MX" w:eastAsia="es-MX"/>
              </w:rPr>
              <w:drawing>
                <wp:inline distT="0" distB="0" distL="0" distR="0" wp14:anchorId="0E7286E7" wp14:editId="5AAE0F47">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14:paraId="015A9599" w14:textId="77777777" w:rsidR="004203A9" w:rsidRPr="00346141" w:rsidRDefault="004203A9" w:rsidP="009A3D01">
            <w:pPr>
              <w:pStyle w:val="Textoindependiente"/>
              <w:jc w:val="center"/>
              <w:rPr>
                <w:rFonts w:ascii="Arial" w:hAnsi="Arial" w:cs="Arial"/>
                <w:b/>
                <w:caps/>
                <w:sz w:val="20"/>
              </w:rPr>
            </w:pPr>
            <w:r w:rsidRPr="00346141">
              <w:rPr>
                <w:rFonts w:ascii="Arial" w:hAnsi="Arial" w:cs="Arial"/>
                <w:b/>
                <w:caps/>
                <w:sz w:val="20"/>
              </w:rPr>
              <w:t xml:space="preserve">DIP. </w:t>
            </w:r>
            <w:r w:rsidR="002D4D3E" w:rsidRPr="00346141">
              <w:rPr>
                <w:rFonts w:ascii="Arial" w:hAnsi="Arial" w:cs="Arial"/>
                <w:b/>
                <w:sz w:val="20"/>
              </w:rPr>
              <w:t>ROSA ADRIANA DÍAZ LIZAMA</w:t>
            </w:r>
          </w:p>
        </w:tc>
        <w:tc>
          <w:tcPr>
            <w:tcW w:w="2242" w:type="dxa"/>
            <w:tcBorders>
              <w:top w:val="nil"/>
              <w:bottom w:val="single" w:sz="4" w:space="0" w:color="auto"/>
            </w:tcBorders>
          </w:tcPr>
          <w:p w14:paraId="0B29BA45" w14:textId="77777777" w:rsidR="004203A9" w:rsidRPr="00346141" w:rsidRDefault="004203A9" w:rsidP="006254CA">
            <w:pPr>
              <w:pStyle w:val="Textoindependiente"/>
              <w:ind w:right="62"/>
              <w:rPr>
                <w:rFonts w:ascii="Arial" w:hAnsi="Arial" w:cs="Arial"/>
                <w:b/>
                <w:caps/>
                <w:sz w:val="20"/>
              </w:rPr>
            </w:pPr>
          </w:p>
        </w:tc>
        <w:tc>
          <w:tcPr>
            <w:tcW w:w="2243" w:type="dxa"/>
            <w:tcBorders>
              <w:top w:val="nil"/>
              <w:bottom w:val="single" w:sz="4" w:space="0" w:color="auto"/>
            </w:tcBorders>
          </w:tcPr>
          <w:p w14:paraId="5ADB9892" w14:textId="77777777" w:rsidR="004203A9" w:rsidRPr="00346141" w:rsidRDefault="004203A9" w:rsidP="006254CA">
            <w:pPr>
              <w:pStyle w:val="Textoindependiente"/>
              <w:ind w:right="62"/>
              <w:rPr>
                <w:rFonts w:ascii="Arial" w:hAnsi="Arial" w:cs="Arial"/>
                <w:b/>
                <w:caps/>
                <w:sz w:val="20"/>
              </w:rPr>
            </w:pPr>
          </w:p>
        </w:tc>
      </w:tr>
      <w:tr w:rsidR="00147840" w:rsidRPr="00346141" w14:paraId="0FC3518E" w14:textId="77777777" w:rsidTr="009F4572">
        <w:tc>
          <w:tcPr>
            <w:tcW w:w="2244" w:type="dxa"/>
            <w:tcBorders>
              <w:top w:val="nil"/>
              <w:bottom w:val="single" w:sz="4" w:space="0" w:color="auto"/>
            </w:tcBorders>
            <w:shd w:val="clear" w:color="auto" w:fill="FFFFFF" w:themeFill="background1"/>
          </w:tcPr>
          <w:p w14:paraId="7EAF64FD" w14:textId="77777777" w:rsidR="004203A9" w:rsidRPr="00346141" w:rsidRDefault="004203A9" w:rsidP="006254CA">
            <w:pPr>
              <w:pStyle w:val="Textoindependiente"/>
              <w:ind w:right="62"/>
              <w:jc w:val="center"/>
              <w:rPr>
                <w:rFonts w:ascii="Arial" w:hAnsi="Arial" w:cs="Arial"/>
                <w:b/>
                <w:caps/>
                <w:sz w:val="20"/>
              </w:rPr>
            </w:pPr>
          </w:p>
          <w:p w14:paraId="29C235B9" w14:textId="77777777" w:rsidR="004203A9" w:rsidRPr="00346141" w:rsidRDefault="004203A9" w:rsidP="006254CA">
            <w:pPr>
              <w:pStyle w:val="Textoindependiente"/>
              <w:ind w:right="62"/>
              <w:jc w:val="center"/>
              <w:rPr>
                <w:rFonts w:ascii="Arial" w:hAnsi="Arial" w:cs="Arial"/>
                <w:b/>
                <w:caps/>
                <w:sz w:val="20"/>
              </w:rPr>
            </w:pPr>
          </w:p>
          <w:p w14:paraId="1A93BEC5" w14:textId="77777777" w:rsidR="004203A9" w:rsidRPr="00346141" w:rsidRDefault="004203A9" w:rsidP="006254CA">
            <w:pPr>
              <w:pStyle w:val="Textoindependiente"/>
              <w:ind w:right="62"/>
              <w:jc w:val="center"/>
              <w:rPr>
                <w:rFonts w:ascii="Arial" w:hAnsi="Arial" w:cs="Arial"/>
                <w:b/>
                <w:caps/>
                <w:sz w:val="20"/>
              </w:rPr>
            </w:pPr>
          </w:p>
          <w:p w14:paraId="310A46C3" w14:textId="77777777" w:rsidR="004203A9" w:rsidRPr="00346141" w:rsidRDefault="004203A9" w:rsidP="006254CA">
            <w:pPr>
              <w:pStyle w:val="Textoindependiente"/>
              <w:ind w:right="62"/>
              <w:jc w:val="center"/>
              <w:rPr>
                <w:rFonts w:ascii="Arial" w:hAnsi="Arial" w:cs="Arial"/>
                <w:b/>
                <w:caps/>
                <w:sz w:val="20"/>
              </w:rPr>
            </w:pPr>
            <w:r w:rsidRPr="00346141">
              <w:rPr>
                <w:rFonts w:ascii="Arial" w:hAnsi="Arial" w:cs="Arial"/>
                <w:b/>
                <w:caps/>
                <w:sz w:val="20"/>
              </w:rPr>
              <w:t>VOCAL</w:t>
            </w:r>
          </w:p>
        </w:tc>
        <w:tc>
          <w:tcPr>
            <w:tcW w:w="2244" w:type="dxa"/>
            <w:tcBorders>
              <w:top w:val="nil"/>
              <w:bottom w:val="single" w:sz="4" w:space="0" w:color="auto"/>
            </w:tcBorders>
          </w:tcPr>
          <w:p w14:paraId="72496D58" w14:textId="77777777" w:rsidR="004203A9" w:rsidRPr="00346141" w:rsidRDefault="00333C48" w:rsidP="006254CA">
            <w:pPr>
              <w:pStyle w:val="Textoindependiente"/>
              <w:ind w:right="62"/>
              <w:jc w:val="center"/>
              <w:rPr>
                <w:rFonts w:ascii="Arial" w:hAnsi="Arial" w:cs="Arial"/>
                <w:b/>
                <w:caps/>
                <w:sz w:val="20"/>
              </w:rPr>
            </w:pPr>
            <w:r w:rsidRPr="00346141">
              <w:rPr>
                <w:noProof/>
                <w:lang w:val="es-MX" w:eastAsia="es-MX"/>
              </w:rPr>
              <w:drawing>
                <wp:inline distT="0" distB="0" distL="0" distR="0" wp14:anchorId="628CFBF2" wp14:editId="55AA54FF">
                  <wp:extent cx="858685" cy="1146412"/>
                  <wp:effectExtent l="0" t="0" r="0" b="0"/>
                  <wp:docPr id="7" name="Imagen 7"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3aa932a4b7764262e99929b4afb1b4f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4983" cy="1168171"/>
                          </a:xfrm>
                          <a:prstGeom prst="rect">
                            <a:avLst/>
                          </a:prstGeom>
                          <a:noFill/>
                          <a:ln>
                            <a:noFill/>
                          </a:ln>
                        </pic:spPr>
                      </pic:pic>
                    </a:graphicData>
                  </a:graphic>
                </wp:inline>
              </w:drawing>
            </w:r>
          </w:p>
          <w:p w14:paraId="05F4C641" w14:textId="77777777" w:rsidR="004203A9" w:rsidRPr="00346141" w:rsidRDefault="004203A9" w:rsidP="006254CA">
            <w:pPr>
              <w:pStyle w:val="Textoindependiente"/>
              <w:ind w:right="62"/>
              <w:jc w:val="center"/>
              <w:rPr>
                <w:rFonts w:ascii="Arial" w:hAnsi="Arial" w:cs="Arial"/>
                <w:b/>
                <w:caps/>
                <w:sz w:val="20"/>
              </w:rPr>
            </w:pPr>
            <w:r w:rsidRPr="00346141">
              <w:rPr>
                <w:rFonts w:ascii="Arial" w:hAnsi="Arial" w:cs="Arial"/>
                <w:b/>
                <w:noProof/>
                <w:sz w:val="20"/>
              </w:rPr>
              <w:t xml:space="preserve">DIP. </w:t>
            </w:r>
            <w:r w:rsidR="002D4D3E" w:rsidRPr="00346141">
              <w:rPr>
                <w:rFonts w:ascii="Arial" w:hAnsi="Arial" w:cs="Arial"/>
                <w:b/>
                <w:sz w:val="20"/>
              </w:rPr>
              <w:t>LETICIA GABRIELA EUAN MIS</w:t>
            </w:r>
          </w:p>
        </w:tc>
        <w:tc>
          <w:tcPr>
            <w:tcW w:w="2242" w:type="dxa"/>
            <w:tcBorders>
              <w:top w:val="nil"/>
              <w:bottom w:val="single" w:sz="4" w:space="0" w:color="auto"/>
            </w:tcBorders>
          </w:tcPr>
          <w:p w14:paraId="1A6653B4" w14:textId="77777777" w:rsidR="004203A9" w:rsidRPr="00346141" w:rsidRDefault="004203A9" w:rsidP="006254CA">
            <w:pPr>
              <w:pStyle w:val="Textoindependiente"/>
              <w:ind w:right="62"/>
              <w:rPr>
                <w:rFonts w:ascii="Arial" w:hAnsi="Arial" w:cs="Arial"/>
                <w:b/>
                <w:caps/>
                <w:sz w:val="20"/>
              </w:rPr>
            </w:pPr>
          </w:p>
        </w:tc>
        <w:tc>
          <w:tcPr>
            <w:tcW w:w="2243" w:type="dxa"/>
            <w:tcBorders>
              <w:top w:val="nil"/>
              <w:bottom w:val="single" w:sz="4" w:space="0" w:color="auto"/>
            </w:tcBorders>
          </w:tcPr>
          <w:p w14:paraId="62A5DAAF" w14:textId="77777777" w:rsidR="004203A9" w:rsidRPr="00346141" w:rsidRDefault="004203A9" w:rsidP="006254CA">
            <w:pPr>
              <w:pStyle w:val="Textoindependiente"/>
              <w:ind w:right="62"/>
              <w:rPr>
                <w:rFonts w:ascii="Arial" w:hAnsi="Arial" w:cs="Arial"/>
                <w:b/>
                <w:caps/>
                <w:sz w:val="20"/>
              </w:rPr>
            </w:pPr>
          </w:p>
        </w:tc>
      </w:tr>
      <w:tr w:rsidR="00147840" w:rsidRPr="00346141" w14:paraId="050A5164" w14:textId="77777777" w:rsidTr="009F4572">
        <w:tc>
          <w:tcPr>
            <w:tcW w:w="8973" w:type="dxa"/>
            <w:gridSpan w:val="4"/>
            <w:tcBorders>
              <w:top w:val="single" w:sz="4" w:space="0" w:color="auto"/>
              <w:left w:val="nil"/>
              <w:bottom w:val="nil"/>
              <w:right w:val="nil"/>
            </w:tcBorders>
            <w:shd w:val="clear" w:color="auto" w:fill="FFFFFF" w:themeFill="background1"/>
          </w:tcPr>
          <w:p w14:paraId="531C703A" w14:textId="18C95C1A" w:rsidR="004203A9" w:rsidRPr="00346141" w:rsidRDefault="004203A9" w:rsidP="006254CA">
            <w:pPr>
              <w:pStyle w:val="Textoindependiente"/>
              <w:rPr>
                <w:rFonts w:ascii="Arial" w:hAnsi="Arial" w:cs="Arial"/>
                <w:caps/>
                <w:sz w:val="16"/>
                <w:szCs w:val="16"/>
              </w:rPr>
            </w:pPr>
            <w:r w:rsidRPr="00346141">
              <w:rPr>
                <w:rFonts w:ascii="Arial" w:hAnsi="Arial" w:cs="Arial"/>
                <w:sz w:val="16"/>
                <w:szCs w:val="16"/>
              </w:rPr>
              <w:t xml:space="preserve">          </w:t>
            </w:r>
            <w:r w:rsidR="00346141" w:rsidRPr="00346141">
              <w:rPr>
                <w:rFonts w:ascii="Arial" w:eastAsia="Arial" w:hAnsi="Arial" w:cs="Arial"/>
                <w:sz w:val="16"/>
                <w:szCs w:val="16"/>
                <w:lang w:val="es-MX" w:eastAsia="es-MX"/>
              </w:rPr>
              <w:t>Esta hoja de firmas pertenece al dictamen por el que se modifica la Ley de los Trabajadores al Servicio del Estado y los Municipios y la Ley para la Protección de los Derechos de las Personas con Discapacidad del Estado de Yucatán en materia de mejores condiciones laborales y salvaguarda.</w:t>
            </w:r>
          </w:p>
        </w:tc>
      </w:tr>
    </w:tbl>
    <w:p w14:paraId="77E12784" w14:textId="77777777" w:rsidR="00394CE1" w:rsidRPr="00346141" w:rsidRDefault="00394CE1" w:rsidP="0082512B">
      <w:pPr>
        <w:spacing w:after="0"/>
        <w:rPr>
          <w:color w:val="auto"/>
        </w:rPr>
      </w:pPr>
    </w:p>
    <w:sectPr w:rsidR="00394CE1" w:rsidRPr="00346141" w:rsidSect="00550C76">
      <w:headerReference w:type="even" r:id="rId16"/>
      <w:headerReference w:type="default" r:id="rId17"/>
      <w:footerReference w:type="even" r:id="rId18"/>
      <w:footerReference w:type="default" r:id="rId19"/>
      <w:headerReference w:type="first" r:id="rId20"/>
      <w:footerReference w:type="first" r:id="rId21"/>
      <w:pgSz w:w="12240" w:h="15840"/>
      <w:pgMar w:top="2694"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39EFA" w14:textId="77777777" w:rsidR="00184A76" w:rsidRDefault="00184A76">
      <w:pPr>
        <w:spacing w:after="0" w:line="240" w:lineRule="auto"/>
      </w:pPr>
      <w:r>
        <w:separator/>
      </w:r>
    </w:p>
  </w:endnote>
  <w:endnote w:type="continuationSeparator" w:id="0">
    <w:p w14:paraId="34F5CCF4" w14:textId="77777777" w:rsidR="00184A76" w:rsidRDefault="0018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3B50" w14:textId="77777777" w:rsidR="00CB38F9" w:rsidRDefault="00CB38F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84982"/>
      <w:docPartObj>
        <w:docPartGallery w:val="Page Numbers (Bottom of Page)"/>
        <w:docPartUnique/>
      </w:docPartObj>
    </w:sdtPr>
    <w:sdtEndPr>
      <w:rPr>
        <w:rFonts w:ascii="Arial" w:hAnsi="Arial" w:cs="Arial"/>
      </w:rPr>
    </w:sdtEndPr>
    <w:sdtContent>
      <w:p w14:paraId="4899D261" w14:textId="69830EBC" w:rsidR="00CB38F9" w:rsidRDefault="00CB38F9" w:rsidP="00160662">
        <w:pPr>
          <w:pStyle w:val="Piedepgina"/>
          <w:jc w:val="center"/>
        </w:pPr>
      </w:p>
      <w:p w14:paraId="5028BA57" w14:textId="77777777" w:rsidR="00CB38F9" w:rsidRPr="00900C30" w:rsidRDefault="00CB38F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D13DC6" w:rsidRPr="00D13DC6">
          <w:rPr>
            <w:rFonts w:ascii="Arial" w:hAnsi="Arial" w:cs="Arial"/>
            <w:noProof/>
            <w:lang w:val="es-ES"/>
          </w:rPr>
          <w:t>1</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9057" w14:textId="77777777" w:rsidR="00CB38F9" w:rsidRDefault="00CB38F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E230B" w14:textId="77777777" w:rsidR="00184A76" w:rsidRDefault="00184A76">
      <w:pPr>
        <w:spacing w:after="0" w:line="251" w:lineRule="auto"/>
        <w:ind w:left="710" w:right="0" w:firstLine="0"/>
      </w:pPr>
      <w:r>
        <w:separator/>
      </w:r>
    </w:p>
  </w:footnote>
  <w:footnote w:type="continuationSeparator" w:id="0">
    <w:p w14:paraId="0A99AADC" w14:textId="77777777" w:rsidR="00184A76" w:rsidRDefault="00184A76">
      <w:pPr>
        <w:spacing w:after="0" w:line="251" w:lineRule="auto"/>
        <w:ind w:left="710" w:right="0" w:firstLine="0"/>
      </w:pPr>
      <w:r>
        <w:continuationSeparator/>
      </w:r>
    </w:p>
  </w:footnote>
  <w:footnote w:id="1">
    <w:p w14:paraId="5FCCFC28" w14:textId="4926BC26" w:rsidR="00CB38F9" w:rsidRDefault="00CB38F9">
      <w:pPr>
        <w:pStyle w:val="Textonotapie"/>
      </w:pPr>
      <w:r>
        <w:rPr>
          <w:rStyle w:val="Refdenotaalpie"/>
        </w:rPr>
        <w:footnoteRef/>
      </w:r>
      <w:r>
        <w:t xml:space="preserve"> </w:t>
      </w:r>
      <w:r w:rsidRPr="002624C5">
        <w:t>http://www.diputados.gob.mx/LeyesBiblio/ref/cpeum.htm</w:t>
      </w:r>
    </w:p>
  </w:footnote>
  <w:footnote w:id="2">
    <w:p w14:paraId="51E642EA" w14:textId="3F292E10" w:rsidR="00207A9D" w:rsidRPr="00346141" w:rsidRDefault="00207A9D" w:rsidP="00207A9D">
      <w:pPr>
        <w:pStyle w:val="Textoindependiente2"/>
        <w:spacing w:after="0" w:line="240" w:lineRule="auto"/>
        <w:ind w:firstLine="709"/>
        <w:jc w:val="both"/>
        <w:rPr>
          <w:rFonts w:ascii="Arial" w:hAnsi="Arial" w:cs="Arial"/>
          <w:bCs/>
          <w:sz w:val="24"/>
          <w:szCs w:val="24"/>
          <w:lang w:val="es-ES"/>
        </w:rPr>
      </w:pPr>
      <w:r>
        <w:rPr>
          <w:rStyle w:val="Refdenotaalpie"/>
        </w:rPr>
        <w:footnoteRef/>
      </w:r>
      <w:r>
        <w:t xml:space="preserve"> </w:t>
      </w:r>
      <w:r w:rsidRPr="00346141">
        <w:rPr>
          <w:rFonts w:ascii="Arial" w:hAnsi="Arial" w:cs="Arial"/>
          <w:bCs/>
          <w:sz w:val="22"/>
          <w:szCs w:val="22"/>
          <w:lang w:val="es-ES"/>
        </w:rPr>
        <w:t>Registro digital: 2022401 Instancia: Segunda Sala Décima Época Materias(s): Constitucional Tesis: 2a. XLVIII/2020 (10a.) Fuente: Gaceta del Semanario Judicial de la Federación. Libro 80, Noviembre de 2020, Tomo II, página 1134 Tipo: Aislada</w:t>
      </w:r>
    </w:p>
    <w:p w14:paraId="51151572" w14:textId="09A1E274" w:rsidR="00207A9D" w:rsidRPr="00346141" w:rsidRDefault="00207A9D">
      <w:pPr>
        <w:pStyle w:val="Textonotapie"/>
      </w:pPr>
    </w:p>
  </w:footnote>
  <w:footnote w:id="3">
    <w:p w14:paraId="097657EA" w14:textId="0F5903C1" w:rsidR="0013632D" w:rsidRPr="00346141" w:rsidRDefault="0013632D" w:rsidP="0013632D">
      <w:pPr>
        <w:pStyle w:val="Textoindependiente2"/>
        <w:spacing w:after="0" w:line="240" w:lineRule="auto"/>
        <w:ind w:firstLine="709"/>
        <w:jc w:val="both"/>
        <w:rPr>
          <w:rFonts w:ascii="Arial" w:hAnsi="Arial" w:cs="Arial"/>
          <w:bCs/>
          <w:lang w:val="es-ES"/>
        </w:rPr>
      </w:pPr>
      <w:r>
        <w:rPr>
          <w:rStyle w:val="Refdenotaalpie"/>
        </w:rPr>
        <w:footnoteRef/>
      </w:r>
      <w:r>
        <w:t xml:space="preserve"> </w:t>
      </w:r>
      <w:r w:rsidRPr="00346141">
        <w:rPr>
          <w:rFonts w:ascii="Arial" w:hAnsi="Arial" w:cs="Arial"/>
          <w:bCs/>
          <w:lang w:val="es-ES"/>
        </w:rPr>
        <w:t>Registro digital: 2022368 Instancia: Tribunales Colegiados de Circuito Décima Época Materias(s): Constitucional Tesis: I.9o.P.1 CS (10a.) Fuente: Gaceta del Semanario Judicial de la Federación. Libro 80, Noviembre de 2020, Tomo III, página 2080 Tipo: Aislada</w:t>
      </w:r>
    </w:p>
    <w:p w14:paraId="1AE3DAB9" w14:textId="1C17537F" w:rsidR="0013632D" w:rsidRPr="00346141" w:rsidRDefault="0013632D">
      <w:pPr>
        <w:pStyle w:val="Textonotapie"/>
      </w:pPr>
    </w:p>
  </w:footnote>
  <w:footnote w:id="4">
    <w:p w14:paraId="74182FE1" w14:textId="66E0B266" w:rsidR="00DB4645" w:rsidRDefault="00DB4645">
      <w:pPr>
        <w:pStyle w:val="Textonotapie"/>
      </w:pPr>
      <w:r>
        <w:rPr>
          <w:rStyle w:val="Refdenotaalpie"/>
        </w:rPr>
        <w:footnoteRef/>
      </w:r>
      <w:r>
        <w:t xml:space="preserve"> </w:t>
      </w:r>
      <w:r w:rsidRPr="00DB4645">
        <w:t>https://www.corteidh.or.cr/docs/casos/articulos/seriec_257_esp.pdf</w:t>
      </w:r>
    </w:p>
  </w:footnote>
  <w:footnote w:id="5">
    <w:p w14:paraId="025382BD" w14:textId="77777777" w:rsidR="006579D5" w:rsidRDefault="006579D5" w:rsidP="006579D5">
      <w:pPr>
        <w:spacing w:after="0" w:line="240" w:lineRule="auto"/>
        <w:rPr>
          <w:rFonts w:ascii="Tahoma" w:hAnsi="Tahoma" w:cs="Tahoma"/>
          <w:i/>
          <w:sz w:val="26"/>
          <w:szCs w:val="26"/>
        </w:rPr>
      </w:pPr>
      <w:r>
        <w:rPr>
          <w:rStyle w:val="Refdenotaalpie"/>
        </w:rPr>
        <w:footnoteRef/>
      </w:r>
      <w:r>
        <w:t xml:space="preserve"> </w:t>
      </w:r>
      <w:r w:rsidRPr="00AC69EE">
        <w:rPr>
          <w:iCs/>
          <w:sz w:val="22"/>
          <w:szCs w:val="24"/>
        </w:rPr>
        <w:t>Época: Décima Época Registro: 2021580 Instancia: Tribunales Colegiados de Circuito Tipo de Tesis: Aislada Fuente: Gaceta del Semanario Judicial de la Federación Libro 75, Febrero de 2020, Tomo III Materia(s): Constitucional, Común Tesis: I.3o.C.110 K (10a.) Página: 2367</w:t>
      </w:r>
      <w:r w:rsidRPr="00AC69EE">
        <w:rPr>
          <w:rFonts w:ascii="Tahoma" w:hAnsi="Tahoma" w:cs="Tahoma"/>
          <w:i/>
          <w:sz w:val="22"/>
          <w:szCs w:val="24"/>
        </w:rPr>
        <w:t xml:space="preserve"> </w:t>
      </w:r>
    </w:p>
    <w:p w14:paraId="58CB2F93" w14:textId="77777777" w:rsidR="006579D5" w:rsidRDefault="006579D5" w:rsidP="006579D5">
      <w:pPr>
        <w:pStyle w:val="Textonotapie"/>
        <w:rPr>
          <w:lang w:val="es-ES"/>
        </w:rPr>
      </w:pPr>
    </w:p>
  </w:footnote>
  <w:footnote w:id="6">
    <w:p w14:paraId="05ED0CF9" w14:textId="77777777" w:rsidR="006579D5" w:rsidRPr="00AC69EE" w:rsidRDefault="006579D5" w:rsidP="006579D5">
      <w:pPr>
        <w:spacing w:after="0" w:line="276" w:lineRule="auto"/>
        <w:ind w:firstLine="709"/>
        <w:rPr>
          <w:iCs/>
          <w:sz w:val="20"/>
        </w:rPr>
      </w:pPr>
      <w:r>
        <w:rPr>
          <w:rStyle w:val="Refdenotaalpie"/>
        </w:rPr>
        <w:footnoteRef/>
      </w:r>
      <w:r>
        <w:t xml:space="preserve"> </w:t>
      </w:r>
      <w:r w:rsidRPr="00AC69EE">
        <w:rPr>
          <w:iCs/>
          <w:sz w:val="20"/>
        </w:rPr>
        <w:t xml:space="preserve">Época: Décima Época Registro: 2015139 Instancia: Primera Sala Tipo de Tesis: Aislada Fuente: Gaceta del Semanario Judicial de la Federación Libro 46, Septiembre de 2017, Tomo I Materia(s): Constitucional Tesis: 1a. CXIV/2015 (10a.) Página: 235 </w:t>
      </w:r>
    </w:p>
    <w:p w14:paraId="72176C85" w14:textId="77777777" w:rsidR="006579D5" w:rsidRDefault="006579D5" w:rsidP="006579D5">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CFC4" w14:textId="77777777" w:rsidR="00CB38F9" w:rsidRDefault="00CB38F9">
    <w:pPr>
      <w:spacing w:after="0" w:line="244" w:lineRule="auto"/>
      <w:ind w:left="0" w:right="0" w:firstLine="0"/>
      <w:jc w:val="center"/>
    </w:pPr>
    <w:r>
      <w:rPr>
        <w:noProof/>
      </w:rPr>
      <w:drawing>
        <wp:anchor distT="0" distB="0" distL="114300" distR="114300" simplePos="0" relativeHeight="251658240" behindDoc="0" locked="0" layoutInCell="1" allowOverlap="0" wp14:anchorId="1E861B70" wp14:editId="19D76039">
          <wp:simplePos x="0" y="0"/>
          <wp:positionH relativeFrom="page">
            <wp:posOffset>786371</wp:posOffset>
          </wp:positionH>
          <wp:positionV relativeFrom="page">
            <wp:posOffset>185941</wp:posOffset>
          </wp:positionV>
          <wp:extent cx="1456931" cy="1359395"/>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AB56" w14:textId="77777777" w:rsidR="00CB38F9" w:rsidRDefault="00CB38F9">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76932316" wp14:editId="05B60A47">
          <wp:simplePos x="0" y="0"/>
          <wp:positionH relativeFrom="column">
            <wp:posOffset>-447675</wp:posOffset>
          </wp:positionH>
          <wp:positionV relativeFrom="paragraph">
            <wp:posOffset>73025</wp:posOffset>
          </wp:positionV>
          <wp:extent cx="1029335" cy="1019175"/>
          <wp:effectExtent l="0" t="0" r="0" b="9525"/>
          <wp:wrapNone/>
          <wp:docPr id="25" name="Imagen 25"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3B50AA7" wp14:editId="43667FBC">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E93F8" w14:textId="6E41C863" w:rsidR="00CB38F9" w:rsidRDefault="00CB38F9" w:rsidP="002C0781">
                          <w:pPr>
                            <w:pStyle w:val="Encabezado"/>
                            <w:jc w:val="center"/>
                          </w:pPr>
                          <w:r>
                            <w:t>GOBIERNO DEL ESTADO DE YUCATÁN</w:t>
                          </w:r>
                        </w:p>
                        <w:p w14:paraId="266F60F8" w14:textId="77777777" w:rsidR="00CB38F9" w:rsidRDefault="00CB38F9" w:rsidP="002C0781">
                          <w:pPr>
                            <w:pStyle w:val="Ttulo5"/>
                            <w:spacing w:line="240" w:lineRule="auto"/>
                            <w:rPr>
                              <w:rFonts w:ascii="Times New Roman" w:hAnsi="Times New Roman"/>
                              <w:bCs/>
                              <w:sz w:val="24"/>
                            </w:rPr>
                          </w:pPr>
                          <w:r>
                            <w:rPr>
                              <w:rFonts w:ascii="Times New Roman" w:hAnsi="Times New Roman"/>
                              <w:bCs/>
                              <w:sz w:val="24"/>
                            </w:rPr>
                            <w:t>PODER LEGISLATIVO</w:t>
                          </w:r>
                        </w:p>
                        <w:p w14:paraId="19E7D5B3" w14:textId="77777777" w:rsidR="00CB38F9" w:rsidRDefault="00CB38F9" w:rsidP="00160662">
                          <w:pPr>
                            <w:spacing w:after="0" w:line="240" w:lineRule="auto"/>
                            <w:ind w:left="0"/>
                            <w:jc w:val="center"/>
                            <w:rPr>
                              <w:rFonts w:ascii="Brush Script MT" w:hAnsi="Brush Script MT"/>
                              <w:sz w:val="26"/>
                              <w:szCs w:val="26"/>
                              <w:lang w:val="es-ES_tradnl"/>
                            </w:rPr>
                          </w:pPr>
                          <w:bookmarkStart w:id="3" w:name="_Hlk5111169"/>
                        </w:p>
                        <w:p w14:paraId="6DFDF211" w14:textId="77777777" w:rsidR="00CB38F9" w:rsidRDefault="00CB38F9"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B50AA7"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4AAE93F8" w14:textId="6E41C863" w:rsidR="00CB38F9" w:rsidRDefault="00CB38F9" w:rsidP="002C0781">
                    <w:pPr>
                      <w:pStyle w:val="Encabezado"/>
                      <w:jc w:val="center"/>
                    </w:pPr>
                    <w:r>
                      <w:t>GOBIERNO DEL ESTADO DE YUCATÁN</w:t>
                    </w:r>
                  </w:p>
                  <w:p w14:paraId="266F60F8" w14:textId="77777777" w:rsidR="00CB38F9" w:rsidRDefault="00CB38F9" w:rsidP="002C0781">
                    <w:pPr>
                      <w:pStyle w:val="Ttulo5"/>
                      <w:spacing w:line="240" w:lineRule="auto"/>
                      <w:rPr>
                        <w:rFonts w:ascii="Times New Roman" w:hAnsi="Times New Roman"/>
                        <w:bCs/>
                        <w:sz w:val="24"/>
                      </w:rPr>
                    </w:pPr>
                    <w:r>
                      <w:rPr>
                        <w:rFonts w:ascii="Times New Roman" w:hAnsi="Times New Roman"/>
                        <w:bCs/>
                        <w:sz w:val="24"/>
                      </w:rPr>
                      <w:t>PODER LEGISLATIVO</w:t>
                    </w:r>
                  </w:p>
                  <w:p w14:paraId="19E7D5B3" w14:textId="77777777" w:rsidR="00CB38F9" w:rsidRDefault="00CB38F9" w:rsidP="00160662">
                    <w:pPr>
                      <w:spacing w:after="0" w:line="240" w:lineRule="auto"/>
                      <w:ind w:left="0"/>
                      <w:jc w:val="center"/>
                      <w:rPr>
                        <w:rFonts w:ascii="Brush Script MT" w:hAnsi="Brush Script MT"/>
                        <w:sz w:val="26"/>
                        <w:szCs w:val="26"/>
                        <w:lang w:val="es-ES_tradnl"/>
                      </w:rPr>
                    </w:pPr>
                    <w:bookmarkStart w:id="4" w:name="_Hlk5111169"/>
                  </w:p>
                  <w:p w14:paraId="6DFDF211" w14:textId="77777777" w:rsidR="00CB38F9" w:rsidRDefault="00CB38F9"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4"/>
                  </w:p>
                </w:txbxContent>
              </v:textbox>
            </v:shape>
          </w:pict>
        </mc:Fallback>
      </mc:AlternateContent>
    </w:r>
  </w:p>
  <w:p w14:paraId="6402CE84" w14:textId="77777777" w:rsidR="00CB38F9" w:rsidRDefault="00CB38F9" w:rsidP="00CF51E1">
    <w:pPr>
      <w:pStyle w:val="Encabezado"/>
      <w:tabs>
        <w:tab w:val="clear" w:pos="4252"/>
        <w:tab w:val="clear" w:pos="8504"/>
        <w:tab w:val="left" w:pos="735"/>
      </w:tabs>
    </w:pPr>
    <w:r>
      <w:tab/>
    </w:r>
  </w:p>
  <w:p w14:paraId="5AB99AB5" w14:textId="77777777" w:rsidR="00CB38F9" w:rsidRDefault="00CB38F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4E3F2BAF" wp14:editId="687BB0FD">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0E0D2"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055D9596"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72403EEE"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3F2BAF"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14:paraId="2120E0D2"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055D9596"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72403EEE"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C3A" w14:textId="77777777" w:rsidR="00CB38F9" w:rsidRDefault="00CB38F9">
    <w:pPr>
      <w:spacing w:after="0" w:line="244" w:lineRule="auto"/>
      <w:ind w:left="0" w:right="0" w:firstLine="0"/>
      <w:jc w:val="center"/>
    </w:pPr>
    <w:r>
      <w:rPr>
        <w:noProof/>
      </w:rPr>
      <w:drawing>
        <wp:anchor distT="0" distB="0" distL="114300" distR="114300" simplePos="0" relativeHeight="251660288" behindDoc="0" locked="0" layoutInCell="1" allowOverlap="0" wp14:anchorId="6C41C0A2" wp14:editId="3188082E">
          <wp:simplePos x="0" y="0"/>
          <wp:positionH relativeFrom="page">
            <wp:posOffset>786371</wp:posOffset>
          </wp:positionH>
          <wp:positionV relativeFrom="page">
            <wp:posOffset>185941</wp:posOffset>
          </wp:positionV>
          <wp:extent cx="1456931" cy="1359395"/>
          <wp:effectExtent l="0" t="0" r="0" b="0"/>
          <wp:wrapSquare wrapText="bothSides"/>
          <wp:docPr id="2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EB5958"/>
    <w:multiLevelType w:val="hybridMultilevel"/>
    <w:tmpl w:val="ED9E80C6"/>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98F2D5A"/>
    <w:multiLevelType w:val="hybridMultilevel"/>
    <w:tmpl w:val="2556BE20"/>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20C14485"/>
    <w:multiLevelType w:val="hybridMultilevel"/>
    <w:tmpl w:val="B96841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525247EB"/>
    <w:multiLevelType w:val="multilevel"/>
    <w:tmpl w:val="771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87AE5"/>
    <w:multiLevelType w:val="hybridMultilevel"/>
    <w:tmpl w:val="D592ECCA"/>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4"/>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241"/>
    <w:rsid w:val="0000303A"/>
    <w:rsid w:val="00003119"/>
    <w:rsid w:val="00003562"/>
    <w:rsid w:val="000062DE"/>
    <w:rsid w:val="00006B27"/>
    <w:rsid w:val="000071E2"/>
    <w:rsid w:val="000117F1"/>
    <w:rsid w:val="00012802"/>
    <w:rsid w:val="00013B1C"/>
    <w:rsid w:val="000178FF"/>
    <w:rsid w:val="00022400"/>
    <w:rsid w:val="00022721"/>
    <w:rsid w:val="00023BE8"/>
    <w:rsid w:val="00027EFA"/>
    <w:rsid w:val="0003020A"/>
    <w:rsid w:val="00030763"/>
    <w:rsid w:val="00030A55"/>
    <w:rsid w:val="00030E4D"/>
    <w:rsid w:val="000328F5"/>
    <w:rsid w:val="0003308D"/>
    <w:rsid w:val="000330B7"/>
    <w:rsid w:val="0003325B"/>
    <w:rsid w:val="0003434A"/>
    <w:rsid w:val="00034C98"/>
    <w:rsid w:val="00034F57"/>
    <w:rsid w:val="00040325"/>
    <w:rsid w:val="0004099C"/>
    <w:rsid w:val="000414AA"/>
    <w:rsid w:val="00041B7E"/>
    <w:rsid w:val="00045FEC"/>
    <w:rsid w:val="000466B6"/>
    <w:rsid w:val="000505ED"/>
    <w:rsid w:val="000549FE"/>
    <w:rsid w:val="000562E0"/>
    <w:rsid w:val="0006118C"/>
    <w:rsid w:val="000611DB"/>
    <w:rsid w:val="00062E48"/>
    <w:rsid w:val="00063F97"/>
    <w:rsid w:val="00064B9F"/>
    <w:rsid w:val="000678DC"/>
    <w:rsid w:val="000727B0"/>
    <w:rsid w:val="0007339E"/>
    <w:rsid w:val="00073B6A"/>
    <w:rsid w:val="0007474C"/>
    <w:rsid w:val="00075B69"/>
    <w:rsid w:val="000766B4"/>
    <w:rsid w:val="00081173"/>
    <w:rsid w:val="0008268C"/>
    <w:rsid w:val="00082E6E"/>
    <w:rsid w:val="000838D3"/>
    <w:rsid w:val="0008405E"/>
    <w:rsid w:val="00084228"/>
    <w:rsid w:val="00085D02"/>
    <w:rsid w:val="00086021"/>
    <w:rsid w:val="00086731"/>
    <w:rsid w:val="00087D87"/>
    <w:rsid w:val="000908F3"/>
    <w:rsid w:val="000909D2"/>
    <w:rsid w:val="00092075"/>
    <w:rsid w:val="00096FE1"/>
    <w:rsid w:val="00097B84"/>
    <w:rsid w:val="00097E71"/>
    <w:rsid w:val="000A2CA9"/>
    <w:rsid w:val="000A40E8"/>
    <w:rsid w:val="000A6E66"/>
    <w:rsid w:val="000B0AF9"/>
    <w:rsid w:val="000B3D0C"/>
    <w:rsid w:val="000B3F7B"/>
    <w:rsid w:val="000B4317"/>
    <w:rsid w:val="000B443B"/>
    <w:rsid w:val="000B4F9B"/>
    <w:rsid w:val="000B51F5"/>
    <w:rsid w:val="000B567A"/>
    <w:rsid w:val="000B6A66"/>
    <w:rsid w:val="000C083B"/>
    <w:rsid w:val="000C37BC"/>
    <w:rsid w:val="000C38B3"/>
    <w:rsid w:val="000C524D"/>
    <w:rsid w:val="000C6028"/>
    <w:rsid w:val="000C677F"/>
    <w:rsid w:val="000C6DF2"/>
    <w:rsid w:val="000C6ED6"/>
    <w:rsid w:val="000C7284"/>
    <w:rsid w:val="000C72C9"/>
    <w:rsid w:val="000D0727"/>
    <w:rsid w:val="000D09E4"/>
    <w:rsid w:val="000D0CF0"/>
    <w:rsid w:val="000D0D28"/>
    <w:rsid w:val="000D1444"/>
    <w:rsid w:val="000D2740"/>
    <w:rsid w:val="000D366E"/>
    <w:rsid w:val="000D59F8"/>
    <w:rsid w:val="000D5C62"/>
    <w:rsid w:val="000E068A"/>
    <w:rsid w:val="000E1398"/>
    <w:rsid w:val="000E2FB0"/>
    <w:rsid w:val="000E3041"/>
    <w:rsid w:val="000E61D5"/>
    <w:rsid w:val="000F232B"/>
    <w:rsid w:val="000F4315"/>
    <w:rsid w:val="000F4507"/>
    <w:rsid w:val="001004FE"/>
    <w:rsid w:val="00100B94"/>
    <w:rsid w:val="00101975"/>
    <w:rsid w:val="00101C60"/>
    <w:rsid w:val="0010302F"/>
    <w:rsid w:val="00103BDF"/>
    <w:rsid w:val="00105E28"/>
    <w:rsid w:val="001060CF"/>
    <w:rsid w:val="001106A3"/>
    <w:rsid w:val="00111F42"/>
    <w:rsid w:val="00112137"/>
    <w:rsid w:val="0011304A"/>
    <w:rsid w:val="00113AB2"/>
    <w:rsid w:val="00113EF9"/>
    <w:rsid w:val="00114561"/>
    <w:rsid w:val="0011541C"/>
    <w:rsid w:val="00115C55"/>
    <w:rsid w:val="00115F14"/>
    <w:rsid w:val="0011767D"/>
    <w:rsid w:val="001179FA"/>
    <w:rsid w:val="0012205C"/>
    <w:rsid w:val="001249CC"/>
    <w:rsid w:val="00126CB3"/>
    <w:rsid w:val="001274C1"/>
    <w:rsid w:val="001277FB"/>
    <w:rsid w:val="001302B3"/>
    <w:rsid w:val="00130EF8"/>
    <w:rsid w:val="00132F7D"/>
    <w:rsid w:val="00133994"/>
    <w:rsid w:val="001347AF"/>
    <w:rsid w:val="0013632D"/>
    <w:rsid w:val="00136C36"/>
    <w:rsid w:val="00141081"/>
    <w:rsid w:val="001416D5"/>
    <w:rsid w:val="0014262D"/>
    <w:rsid w:val="001437E3"/>
    <w:rsid w:val="00143DAC"/>
    <w:rsid w:val="00144CCD"/>
    <w:rsid w:val="00146271"/>
    <w:rsid w:val="0014738B"/>
    <w:rsid w:val="00147840"/>
    <w:rsid w:val="00147954"/>
    <w:rsid w:val="00147A9F"/>
    <w:rsid w:val="00150BEA"/>
    <w:rsid w:val="001518B1"/>
    <w:rsid w:val="001526A4"/>
    <w:rsid w:val="00152BFD"/>
    <w:rsid w:val="001533B6"/>
    <w:rsid w:val="001546D0"/>
    <w:rsid w:val="001572E6"/>
    <w:rsid w:val="001579B1"/>
    <w:rsid w:val="00160662"/>
    <w:rsid w:val="001625B9"/>
    <w:rsid w:val="001628C7"/>
    <w:rsid w:val="00162C34"/>
    <w:rsid w:val="00162EF8"/>
    <w:rsid w:val="001641E8"/>
    <w:rsid w:val="00164BF3"/>
    <w:rsid w:val="00165745"/>
    <w:rsid w:val="00165FF8"/>
    <w:rsid w:val="00170956"/>
    <w:rsid w:val="00171475"/>
    <w:rsid w:val="001724D3"/>
    <w:rsid w:val="0017296E"/>
    <w:rsid w:val="001751A7"/>
    <w:rsid w:val="001753F5"/>
    <w:rsid w:val="001755FB"/>
    <w:rsid w:val="00180EA2"/>
    <w:rsid w:val="00181956"/>
    <w:rsid w:val="00182529"/>
    <w:rsid w:val="0018314C"/>
    <w:rsid w:val="00184901"/>
    <w:rsid w:val="00184A76"/>
    <w:rsid w:val="001853B2"/>
    <w:rsid w:val="001924DA"/>
    <w:rsid w:val="00193382"/>
    <w:rsid w:val="00193FEF"/>
    <w:rsid w:val="001958BB"/>
    <w:rsid w:val="00197D96"/>
    <w:rsid w:val="001A2560"/>
    <w:rsid w:val="001A2A99"/>
    <w:rsid w:val="001A5470"/>
    <w:rsid w:val="001A7330"/>
    <w:rsid w:val="001A7AE7"/>
    <w:rsid w:val="001A7B9D"/>
    <w:rsid w:val="001B0309"/>
    <w:rsid w:val="001B03D4"/>
    <w:rsid w:val="001B0507"/>
    <w:rsid w:val="001B051B"/>
    <w:rsid w:val="001B0DF4"/>
    <w:rsid w:val="001B23DD"/>
    <w:rsid w:val="001B241F"/>
    <w:rsid w:val="001B25A0"/>
    <w:rsid w:val="001B29B3"/>
    <w:rsid w:val="001B3A24"/>
    <w:rsid w:val="001B4333"/>
    <w:rsid w:val="001B461D"/>
    <w:rsid w:val="001B46D3"/>
    <w:rsid w:val="001B5F1D"/>
    <w:rsid w:val="001B6017"/>
    <w:rsid w:val="001B7AB6"/>
    <w:rsid w:val="001C0D23"/>
    <w:rsid w:val="001C20C7"/>
    <w:rsid w:val="001C2D49"/>
    <w:rsid w:val="001C40D8"/>
    <w:rsid w:val="001C6020"/>
    <w:rsid w:val="001C7067"/>
    <w:rsid w:val="001D134A"/>
    <w:rsid w:val="001D2688"/>
    <w:rsid w:val="001D2B38"/>
    <w:rsid w:val="001D6680"/>
    <w:rsid w:val="001D6C9A"/>
    <w:rsid w:val="001E0B46"/>
    <w:rsid w:val="001E0BF4"/>
    <w:rsid w:val="001E20BB"/>
    <w:rsid w:val="001E2144"/>
    <w:rsid w:val="001E222D"/>
    <w:rsid w:val="001E325C"/>
    <w:rsid w:val="001E3B7D"/>
    <w:rsid w:val="001E41BE"/>
    <w:rsid w:val="001E5E68"/>
    <w:rsid w:val="001E61F5"/>
    <w:rsid w:val="001E6240"/>
    <w:rsid w:val="001E7F61"/>
    <w:rsid w:val="001F0B6D"/>
    <w:rsid w:val="001F2C51"/>
    <w:rsid w:val="001F2DD3"/>
    <w:rsid w:val="001F3404"/>
    <w:rsid w:val="001F36C4"/>
    <w:rsid w:val="001F3D1C"/>
    <w:rsid w:val="001F5603"/>
    <w:rsid w:val="001F6687"/>
    <w:rsid w:val="001F71BC"/>
    <w:rsid w:val="002008C9"/>
    <w:rsid w:val="0020208D"/>
    <w:rsid w:val="00202A8E"/>
    <w:rsid w:val="00202FA8"/>
    <w:rsid w:val="002049DF"/>
    <w:rsid w:val="00204DC4"/>
    <w:rsid w:val="00205A90"/>
    <w:rsid w:val="0020742C"/>
    <w:rsid w:val="00207A9D"/>
    <w:rsid w:val="002138D7"/>
    <w:rsid w:val="00214B12"/>
    <w:rsid w:val="00215E3C"/>
    <w:rsid w:val="00221B81"/>
    <w:rsid w:val="00221FDF"/>
    <w:rsid w:val="00222A8E"/>
    <w:rsid w:val="00222BA4"/>
    <w:rsid w:val="0022512E"/>
    <w:rsid w:val="00225955"/>
    <w:rsid w:val="00225A79"/>
    <w:rsid w:val="00225BE4"/>
    <w:rsid w:val="00227E6F"/>
    <w:rsid w:val="00234724"/>
    <w:rsid w:val="00235116"/>
    <w:rsid w:val="002358C0"/>
    <w:rsid w:val="00235CFD"/>
    <w:rsid w:val="00240F6C"/>
    <w:rsid w:val="00241AA3"/>
    <w:rsid w:val="002466C3"/>
    <w:rsid w:val="00251266"/>
    <w:rsid w:val="002522B3"/>
    <w:rsid w:val="00252C5A"/>
    <w:rsid w:val="0025362F"/>
    <w:rsid w:val="00253CAF"/>
    <w:rsid w:val="00255CDB"/>
    <w:rsid w:val="00257907"/>
    <w:rsid w:val="002610EB"/>
    <w:rsid w:val="00261B8F"/>
    <w:rsid w:val="002624C5"/>
    <w:rsid w:val="002626A4"/>
    <w:rsid w:val="00264B74"/>
    <w:rsid w:val="00266801"/>
    <w:rsid w:val="00266EEA"/>
    <w:rsid w:val="002679ED"/>
    <w:rsid w:val="00267F09"/>
    <w:rsid w:val="00272CE3"/>
    <w:rsid w:val="00272E38"/>
    <w:rsid w:val="00274629"/>
    <w:rsid w:val="0027696D"/>
    <w:rsid w:val="00276EE8"/>
    <w:rsid w:val="0028264A"/>
    <w:rsid w:val="00283DF2"/>
    <w:rsid w:val="0028596B"/>
    <w:rsid w:val="0028648F"/>
    <w:rsid w:val="0028717F"/>
    <w:rsid w:val="002877C4"/>
    <w:rsid w:val="00290823"/>
    <w:rsid w:val="0029398D"/>
    <w:rsid w:val="00294D26"/>
    <w:rsid w:val="00296147"/>
    <w:rsid w:val="00297DC5"/>
    <w:rsid w:val="002A09A6"/>
    <w:rsid w:val="002A0ACD"/>
    <w:rsid w:val="002A0F4F"/>
    <w:rsid w:val="002A6B12"/>
    <w:rsid w:val="002A6DDB"/>
    <w:rsid w:val="002A7C64"/>
    <w:rsid w:val="002B059E"/>
    <w:rsid w:val="002B1D7E"/>
    <w:rsid w:val="002B2985"/>
    <w:rsid w:val="002B568E"/>
    <w:rsid w:val="002C0738"/>
    <w:rsid w:val="002C0781"/>
    <w:rsid w:val="002C1550"/>
    <w:rsid w:val="002C43C1"/>
    <w:rsid w:val="002C4C86"/>
    <w:rsid w:val="002C5BFE"/>
    <w:rsid w:val="002D0C40"/>
    <w:rsid w:val="002D0EAA"/>
    <w:rsid w:val="002D15B9"/>
    <w:rsid w:val="002D40E6"/>
    <w:rsid w:val="002D4277"/>
    <w:rsid w:val="002D46A3"/>
    <w:rsid w:val="002D4780"/>
    <w:rsid w:val="002D4D3E"/>
    <w:rsid w:val="002E109C"/>
    <w:rsid w:val="002E2E80"/>
    <w:rsid w:val="002E2E91"/>
    <w:rsid w:val="002E3610"/>
    <w:rsid w:val="002E5966"/>
    <w:rsid w:val="002E66DB"/>
    <w:rsid w:val="002E7829"/>
    <w:rsid w:val="002F0639"/>
    <w:rsid w:val="002F0D18"/>
    <w:rsid w:val="002F2BFF"/>
    <w:rsid w:val="002F3F72"/>
    <w:rsid w:val="002F5F84"/>
    <w:rsid w:val="003044FF"/>
    <w:rsid w:val="003045CA"/>
    <w:rsid w:val="003074BF"/>
    <w:rsid w:val="00311CDA"/>
    <w:rsid w:val="00312F4E"/>
    <w:rsid w:val="00315F37"/>
    <w:rsid w:val="003179E9"/>
    <w:rsid w:val="00320649"/>
    <w:rsid w:val="00321823"/>
    <w:rsid w:val="00321BB6"/>
    <w:rsid w:val="00321CDB"/>
    <w:rsid w:val="0032305D"/>
    <w:rsid w:val="00323312"/>
    <w:rsid w:val="003238AB"/>
    <w:rsid w:val="00323D55"/>
    <w:rsid w:val="00324003"/>
    <w:rsid w:val="0032421F"/>
    <w:rsid w:val="0032423C"/>
    <w:rsid w:val="00324954"/>
    <w:rsid w:val="003269F6"/>
    <w:rsid w:val="00330031"/>
    <w:rsid w:val="003309E6"/>
    <w:rsid w:val="00330C12"/>
    <w:rsid w:val="0033232B"/>
    <w:rsid w:val="00333C48"/>
    <w:rsid w:val="00334486"/>
    <w:rsid w:val="00334CC4"/>
    <w:rsid w:val="00342225"/>
    <w:rsid w:val="00343123"/>
    <w:rsid w:val="003439A6"/>
    <w:rsid w:val="00343A04"/>
    <w:rsid w:val="003440CC"/>
    <w:rsid w:val="00345EA6"/>
    <w:rsid w:val="00346141"/>
    <w:rsid w:val="00346A7A"/>
    <w:rsid w:val="003500CF"/>
    <w:rsid w:val="003507EF"/>
    <w:rsid w:val="00350D73"/>
    <w:rsid w:val="00351C47"/>
    <w:rsid w:val="00352955"/>
    <w:rsid w:val="00352FF7"/>
    <w:rsid w:val="00353674"/>
    <w:rsid w:val="00354180"/>
    <w:rsid w:val="003550D7"/>
    <w:rsid w:val="00355A3A"/>
    <w:rsid w:val="00356003"/>
    <w:rsid w:val="00357E64"/>
    <w:rsid w:val="003609E2"/>
    <w:rsid w:val="00360EC2"/>
    <w:rsid w:val="00360FE1"/>
    <w:rsid w:val="00362011"/>
    <w:rsid w:val="0036437C"/>
    <w:rsid w:val="0037574E"/>
    <w:rsid w:val="003758A3"/>
    <w:rsid w:val="00376EE2"/>
    <w:rsid w:val="00385EAF"/>
    <w:rsid w:val="003917AC"/>
    <w:rsid w:val="003931B1"/>
    <w:rsid w:val="0039385A"/>
    <w:rsid w:val="00394187"/>
    <w:rsid w:val="00394404"/>
    <w:rsid w:val="00394CE1"/>
    <w:rsid w:val="003A088D"/>
    <w:rsid w:val="003A0A77"/>
    <w:rsid w:val="003A7EF9"/>
    <w:rsid w:val="003B3B99"/>
    <w:rsid w:val="003B66D5"/>
    <w:rsid w:val="003C110A"/>
    <w:rsid w:val="003C187C"/>
    <w:rsid w:val="003C360B"/>
    <w:rsid w:val="003D03DC"/>
    <w:rsid w:val="003D09A4"/>
    <w:rsid w:val="003D2137"/>
    <w:rsid w:val="003D26BB"/>
    <w:rsid w:val="003D4A39"/>
    <w:rsid w:val="003D5BE1"/>
    <w:rsid w:val="003D6CD1"/>
    <w:rsid w:val="003D7961"/>
    <w:rsid w:val="003E6E44"/>
    <w:rsid w:val="003F0822"/>
    <w:rsid w:val="003F0D24"/>
    <w:rsid w:val="003F0DED"/>
    <w:rsid w:val="003F2083"/>
    <w:rsid w:val="003F291B"/>
    <w:rsid w:val="003F397E"/>
    <w:rsid w:val="003F3E4B"/>
    <w:rsid w:val="003F410F"/>
    <w:rsid w:val="003F6AA7"/>
    <w:rsid w:val="003F76E9"/>
    <w:rsid w:val="0040103E"/>
    <w:rsid w:val="004010C2"/>
    <w:rsid w:val="00401223"/>
    <w:rsid w:val="00404BFB"/>
    <w:rsid w:val="00407E91"/>
    <w:rsid w:val="00411250"/>
    <w:rsid w:val="004113D0"/>
    <w:rsid w:val="00411E30"/>
    <w:rsid w:val="004124ED"/>
    <w:rsid w:val="00412D69"/>
    <w:rsid w:val="0041340F"/>
    <w:rsid w:val="00414C0B"/>
    <w:rsid w:val="00414C81"/>
    <w:rsid w:val="00417B78"/>
    <w:rsid w:val="004203A9"/>
    <w:rsid w:val="0042119C"/>
    <w:rsid w:val="004230F8"/>
    <w:rsid w:val="004238C2"/>
    <w:rsid w:val="004240F3"/>
    <w:rsid w:val="00425BE0"/>
    <w:rsid w:val="00425E16"/>
    <w:rsid w:val="004279F3"/>
    <w:rsid w:val="00430306"/>
    <w:rsid w:val="0043074A"/>
    <w:rsid w:val="00431985"/>
    <w:rsid w:val="00431E08"/>
    <w:rsid w:val="00432764"/>
    <w:rsid w:val="004349BD"/>
    <w:rsid w:val="00434DCE"/>
    <w:rsid w:val="00435EAF"/>
    <w:rsid w:val="00436161"/>
    <w:rsid w:val="00436F6C"/>
    <w:rsid w:val="004379E6"/>
    <w:rsid w:val="0044531F"/>
    <w:rsid w:val="004458A0"/>
    <w:rsid w:val="00447C98"/>
    <w:rsid w:val="004503A2"/>
    <w:rsid w:val="00450AE6"/>
    <w:rsid w:val="00455018"/>
    <w:rsid w:val="004563DB"/>
    <w:rsid w:val="00457E1A"/>
    <w:rsid w:val="00460269"/>
    <w:rsid w:val="00460BE8"/>
    <w:rsid w:val="004629AE"/>
    <w:rsid w:val="00463512"/>
    <w:rsid w:val="00466DF8"/>
    <w:rsid w:val="0046754D"/>
    <w:rsid w:val="0047156B"/>
    <w:rsid w:val="00472894"/>
    <w:rsid w:val="0047370C"/>
    <w:rsid w:val="0047471B"/>
    <w:rsid w:val="004753FF"/>
    <w:rsid w:val="00475766"/>
    <w:rsid w:val="004761DF"/>
    <w:rsid w:val="00476FBF"/>
    <w:rsid w:val="00482A3A"/>
    <w:rsid w:val="00482C82"/>
    <w:rsid w:val="0048335C"/>
    <w:rsid w:val="00484527"/>
    <w:rsid w:val="004845A5"/>
    <w:rsid w:val="00487C53"/>
    <w:rsid w:val="00487D8C"/>
    <w:rsid w:val="0049057B"/>
    <w:rsid w:val="004912EA"/>
    <w:rsid w:val="00491DB8"/>
    <w:rsid w:val="00494AE1"/>
    <w:rsid w:val="00495049"/>
    <w:rsid w:val="00496B0C"/>
    <w:rsid w:val="00496BBA"/>
    <w:rsid w:val="00496E3B"/>
    <w:rsid w:val="004974E3"/>
    <w:rsid w:val="004A73FD"/>
    <w:rsid w:val="004A7ACB"/>
    <w:rsid w:val="004A7E28"/>
    <w:rsid w:val="004B0E50"/>
    <w:rsid w:val="004B1347"/>
    <w:rsid w:val="004B138B"/>
    <w:rsid w:val="004B1A9C"/>
    <w:rsid w:val="004B4CAC"/>
    <w:rsid w:val="004B5783"/>
    <w:rsid w:val="004B6C20"/>
    <w:rsid w:val="004B6EFA"/>
    <w:rsid w:val="004B7773"/>
    <w:rsid w:val="004B7E44"/>
    <w:rsid w:val="004B7E67"/>
    <w:rsid w:val="004C0693"/>
    <w:rsid w:val="004C118D"/>
    <w:rsid w:val="004C465D"/>
    <w:rsid w:val="004C51A5"/>
    <w:rsid w:val="004C6CB1"/>
    <w:rsid w:val="004C6E37"/>
    <w:rsid w:val="004D0383"/>
    <w:rsid w:val="004D063C"/>
    <w:rsid w:val="004D178C"/>
    <w:rsid w:val="004D4463"/>
    <w:rsid w:val="004D4DDD"/>
    <w:rsid w:val="004D7F1F"/>
    <w:rsid w:val="004E1691"/>
    <w:rsid w:val="004E2ABB"/>
    <w:rsid w:val="004E3777"/>
    <w:rsid w:val="004E4FC4"/>
    <w:rsid w:val="004E5CAA"/>
    <w:rsid w:val="004F2FA8"/>
    <w:rsid w:val="004F3E18"/>
    <w:rsid w:val="004F43BC"/>
    <w:rsid w:val="004F741A"/>
    <w:rsid w:val="00506355"/>
    <w:rsid w:val="0050720C"/>
    <w:rsid w:val="005077E4"/>
    <w:rsid w:val="005078A7"/>
    <w:rsid w:val="00507BBE"/>
    <w:rsid w:val="0051012E"/>
    <w:rsid w:val="005108B0"/>
    <w:rsid w:val="005109B0"/>
    <w:rsid w:val="0051151D"/>
    <w:rsid w:val="00512417"/>
    <w:rsid w:val="00515A8A"/>
    <w:rsid w:val="00515D24"/>
    <w:rsid w:val="00515E5E"/>
    <w:rsid w:val="00520F47"/>
    <w:rsid w:val="00522161"/>
    <w:rsid w:val="005244EA"/>
    <w:rsid w:val="00524A5E"/>
    <w:rsid w:val="00524A7A"/>
    <w:rsid w:val="005263AE"/>
    <w:rsid w:val="00526D32"/>
    <w:rsid w:val="005334AF"/>
    <w:rsid w:val="00533AD6"/>
    <w:rsid w:val="00536894"/>
    <w:rsid w:val="00536A1E"/>
    <w:rsid w:val="00540A59"/>
    <w:rsid w:val="005411DF"/>
    <w:rsid w:val="005461ED"/>
    <w:rsid w:val="00546937"/>
    <w:rsid w:val="00550339"/>
    <w:rsid w:val="00550C76"/>
    <w:rsid w:val="00550E40"/>
    <w:rsid w:val="00550ECD"/>
    <w:rsid w:val="00552156"/>
    <w:rsid w:val="005535C1"/>
    <w:rsid w:val="005539AA"/>
    <w:rsid w:val="00555DED"/>
    <w:rsid w:val="00557C43"/>
    <w:rsid w:val="00557EB6"/>
    <w:rsid w:val="00560700"/>
    <w:rsid w:val="00561CE8"/>
    <w:rsid w:val="0056241E"/>
    <w:rsid w:val="00567F7D"/>
    <w:rsid w:val="005739AF"/>
    <w:rsid w:val="00574F87"/>
    <w:rsid w:val="0057539E"/>
    <w:rsid w:val="00576C3D"/>
    <w:rsid w:val="00576F2D"/>
    <w:rsid w:val="00577B7D"/>
    <w:rsid w:val="00577C80"/>
    <w:rsid w:val="00580526"/>
    <w:rsid w:val="005814E1"/>
    <w:rsid w:val="005826A4"/>
    <w:rsid w:val="00585A7E"/>
    <w:rsid w:val="00585AD2"/>
    <w:rsid w:val="00586FE2"/>
    <w:rsid w:val="00587302"/>
    <w:rsid w:val="00590A41"/>
    <w:rsid w:val="0059190A"/>
    <w:rsid w:val="00593366"/>
    <w:rsid w:val="005945C9"/>
    <w:rsid w:val="00595EDC"/>
    <w:rsid w:val="00596F6D"/>
    <w:rsid w:val="005A06E7"/>
    <w:rsid w:val="005A0EB6"/>
    <w:rsid w:val="005A234E"/>
    <w:rsid w:val="005A2416"/>
    <w:rsid w:val="005A48D4"/>
    <w:rsid w:val="005A5BDD"/>
    <w:rsid w:val="005A5C4D"/>
    <w:rsid w:val="005A638D"/>
    <w:rsid w:val="005A69D7"/>
    <w:rsid w:val="005A6A75"/>
    <w:rsid w:val="005A7853"/>
    <w:rsid w:val="005B014C"/>
    <w:rsid w:val="005B0765"/>
    <w:rsid w:val="005B4EA9"/>
    <w:rsid w:val="005B64D0"/>
    <w:rsid w:val="005B6D52"/>
    <w:rsid w:val="005C16D4"/>
    <w:rsid w:val="005C2371"/>
    <w:rsid w:val="005C7200"/>
    <w:rsid w:val="005C7697"/>
    <w:rsid w:val="005D45D4"/>
    <w:rsid w:val="005D503F"/>
    <w:rsid w:val="005D5D43"/>
    <w:rsid w:val="005D6400"/>
    <w:rsid w:val="005E0413"/>
    <w:rsid w:val="005E228B"/>
    <w:rsid w:val="005E2585"/>
    <w:rsid w:val="005E755E"/>
    <w:rsid w:val="005E7CA8"/>
    <w:rsid w:val="005F36E3"/>
    <w:rsid w:val="005F5E67"/>
    <w:rsid w:val="005F649A"/>
    <w:rsid w:val="005F7A13"/>
    <w:rsid w:val="006003EF"/>
    <w:rsid w:val="00600650"/>
    <w:rsid w:val="006029B0"/>
    <w:rsid w:val="00603357"/>
    <w:rsid w:val="00604FA9"/>
    <w:rsid w:val="00605774"/>
    <w:rsid w:val="006076BC"/>
    <w:rsid w:val="00611E94"/>
    <w:rsid w:val="006130FC"/>
    <w:rsid w:val="0061384C"/>
    <w:rsid w:val="00616F14"/>
    <w:rsid w:val="00617E50"/>
    <w:rsid w:val="00620115"/>
    <w:rsid w:val="006202D2"/>
    <w:rsid w:val="0062088B"/>
    <w:rsid w:val="00620DDC"/>
    <w:rsid w:val="00622AF9"/>
    <w:rsid w:val="00623E48"/>
    <w:rsid w:val="0062495F"/>
    <w:rsid w:val="006254CA"/>
    <w:rsid w:val="00627DFD"/>
    <w:rsid w:val="0063029B"/>
    <w:rsid w:val="006316E5"/>
    <w:rsid w:val="00631786"/>
    <w:rsid w:val="00632FCE"/>
    <w:rsid w:val="0063407A"/>
    <w:rsid w:val="00635CFE"/>
    <w:rsid w:val="006360EB"/>
    <w:rsid w:val="00636CB9"/>
    <w:rsid w:val="00637805"/>
    <w:rsid w:val="00640088"/>
    <w:rsid w:val="00640C1E"/>
    <w:rsid w:val="00641D4D"/>
    <w:rsid w:val="00643C82"/>
    <w:rsid w:val="006440A1"/>
    <w:rsid w:val="0064458A"/>
    <w:rsid w:val="0064462A"/>
    <w:rsid w:val="0064532D"/>
    <w:rsid w:val="006463AE"/>
    <w:rsid w:val="00646CEC"/>
    <w:rsid w:val="00652AA9"/>
    <w:rsid w:val="00654DE2"/>
    <w:rsid w:val="00654E7F"/>
    <w:rsid w:val="00656D75"/>
    <w:rsid w:val="00657815"/>
    <w:rsid w:val="006579D5"/>
    <w:rsid w:val="0066098F"/>
    <w:rsid w:val="0066391B"/>
    <w:rsid w:val="0066463A"/>
    <w:rsid w:val="00664D70"/>
    <w:rsid w:val="00670263"/>
    <w:rsid w:val="0067194A"/>
    <w:rsid w:val="00672C23"/>
    <w:rsid w:val="006776A5"/>
    <w:rsid w:val="00680D90"/>
    <w:rsid w:val="00681287"/>
    <w:rsid w:val="00685C4F"/>
    <w:rsid w:val="00685CF9"/>
    <w:rsid w:val="00686456"/>
    <w:rsid w:val="00687558"/>
    <w:rsid w:val="00691173"/>
    <w:rsid w:val="006911C1"/>
    <w:rsid w:val="00691AA4"/>
    <w:rsid w:val="00691BD5"/>
    <w:rsid w:val="00692DEB"/>
    <w:rsid w:val="00694F0F"/>
    <w:rsid w:val="00695B77"/>
    <w:rsid w:val="00697153"/>
    <w:rsid w:val="006A08E0"/>
    <w:rsid w:val="006A0914"/>
    <w:rsid w:val="006A47B1"/>
    <w:rsid w:val="006A4A57"/>
    <w:rsid w:val="006A4F32"/>
    <w:rsid w:val="006A5DAC"/>
    <w:rsid w:val="006A6191"/>
    <w:rsid w:val="006A745C"/>
    <w:rsid w:val="006A7581"/>
    <w:rsid w:val="006B0307"/>
    <w:rsid w:val="006B13F3"/>
    <w:rsid w:val="006B2866"/>
    <w:rsid w:val="006B5BE6"/>
    <w:rsid w:val="006B63F9"/>
    <w:rsid w:val="006B67B2"/>
    <w:rsid w:val="006B6E99"/>
    <w:rsid w:val="006C0363"/>
    <w:rsid w:val="006C055E"/>
    <w:rsid w:val="006C4945"/>
    <w:rsid w:val="006C5911"/>
    <w:rsid w:val="006C69F5"/>
    <w:rsid w:val="006D0204"/>
    <w:rsid w:val="006D1BAE"/>
    <w:rsid w:val="006D3229"/>
    <w:rsid w:val="006D6661"/>
    <w:rsid w:val="006D66AA"/>
    <w:rsid w:val="006D69A6"/>
    <w:rsid w:val="006E1103"/>
    <w:rsid w:val="006E2AF9"/>
    <w:rsid w:val="006E7725"/>
    <w:rsid w:val="006F14ED"/>
    <w:rsid w:val="006F2603"/>
    <w:rsid w:val="006F4C79"/>
    <w:rsid w:val="006F692B"/>
    <w:rsid w:val="007012D9"/>
    <w:rsid w:val="007041F8"/>
    <w:rsid w:val="007043D0"/>
    <w:rsid w:val="00705E1B"/>
    <w:rsid w:val="00705EAB"/>
    <w:rsid w:val="00706422"/>
    <w:rsid w:val="00707643"/>
    <w:rsid w:val="0070797C"/>
    <w:rsid w:val="00710452"/>
    <w:rsid w:val="00710DD3"/>
    <w:rsid w:val="00712B0F"/>
    <w:rsid w:val="007151DA"/>
    <w:rsid w:val="00715C44"/>
    <w:rsid w:val="00716F0A"/>
    <w:rsid w:val="00721CAB"/>
    <w:rsid w:val="00723167"/>
    <w:rsid w:val="00724B49"/>
    <w:rsid w:val="00730635"/>
    <w:rsid w:val="00730939"/>
    <w:rsid w:val="00735FE6"/>
    <w:rsid w:val="00737C57"/>
    <w:rsid w:val="00743015"/>
    <w:rsid w:val="00744499"/>
    <w:rsid w:val="00745EB0"/>
    <w:rsid w:val="0075081A"/>
    <w:rsid w:val="007508BB"/>
    <w:rsid w:val="00751903"/>
    <w:rsid w:val="00751EB8"/>
    <w:rsid w:val="00753AD3"/>
    <w:rsid w:val="00755CE9"/>
    <w:rsid w:val="00756158"/>
    <w:rsid w:val="00761364"/>
    <w:rsid w:val="00761A27"/>
    <w:rsid w:val="00762871"/>
    <w:rsid w:val="007654CB"/>
    <w:rsid w:val="00765565"/>
    <w:rsid w:val="00765908"/>
    <w:rsid w:val="0076690B"/>
    <w:rsid w:val="00767AE6"/>
    <w:rsid w:val="00771CBE"/>
    <w:rsid w:val="0077303E"/>
    <w:rsid w:val="007733F0"/>
    <w:rsid w:val="00774BAB"/>
    <w:rsid w:val="0077701F"/>
    <w:rsid w:val="00777FCA"/>
    <w:rsid w:val="00780766"/>
    <w:rsid w:val="00782F04"/>
    <w:rsid w:val="0078366F"/>
    <w:rsid w:val="007836D7"/>
    <w:rsid w:val="00783DAA"/>
    <w:rsid w:val="00784F6F"/>
    <w:rsid w:val="00785375"/>
    <w:rsid w:val="00786F9E"/>
    <w:rsid w:val="00790628"/>
    <w:rsid w:val="00792A87"/>
    <w:rsid w:val="007933EB"/>
    <w:rsid w:val="007A005D"/>
    <w:rsid w:val="007A0535"/>
    <w:rsid w:val="007A0C33"/>
    <w:rsid w:val="007A0FC6"/>
    <w:rsid w:val="007A1922"/>
    <w:rsid w:val="007A4CC3"/>
    <w:rsid w:val="007A5CAC"/>
    <w:rsid w:val="007A600A"/>
    <w:rsid w:val="007A6647"/>
    <w:rsid w:val="007A7FB9"/>
    <w:rsid w:val="007B07F8"/>
    <w:rsid w:val="007B2ECE"/>
    <w:rsid w:val="007B443C"/>
    <w:rsid w:val="007B49E1"/>
    <w:rsid w:val="007B6BB1"/>
    <w:rsid w:val="007C1E82"/>
    <w:rsid w:val="007C3ABE"/>
    <w:rsid w:val="007C404C"/>
    <w:rsid w:val="007C4766"/>
    <w:rsid w:val="007C47C7"/>
    <w:rsid w:val="007C5249"/>
    <w:rsid w:val="007C5681"/>
    <w:rsid w:val="007C5C49"/>
    <w:rsid w:val="007C641C"/>
    <w:rsid w:val="007C7980"/>
    <w:rsid w:val="007C7F88"/>
    <w:rsid w:val="007D1CBF"/>
    <w:rsid w:val="007D3D8D"/>
    <w:rsid w:val="007D3DA8"/>
    <w:rsid w:val="007D4273"/>
    <w:rsid w:val="007D5523"/>
    <w:rsid w:val="007D6053"/>
    <w:rsid w:val="007D6DA8"/>
    <w:rsid w:val="007E0A80"/>
    <w:rsid w:val="007E1381"/>
    <w:rsid w:val="007E3BA5"/>
    <w:rsid w:val="007E4843"/>
    <w:rsid w:val="007E50B6"/>
    <w:rsid w:val="007E60DE"/>
    <w:rsid w:val="007F26A6"/>
    <w:rsid w:val="007F3AF9"/>
    <w:rsid w:val="007F3BE4"/>
    <w:rsid w:val="007F41CA"/>
    <w:rsid w:val="007F670A"/>
    <w:rsid w:val="00803788"/>
    <w:rsid w:val="0080515B"/>
    <w:rsid w:val="00806AA5"/>
    <w:rsid w:val="0080708A"/>
    <w:rsid w:val="00810FCE"/>
    <w:rsid w:val="00813D5C"/>
    <w:rsid w:val="00814052"/>
    <w:rsid w:val="008144AF"/>
    <w:rsid w:val="00814BAB"/>
    <w:rsid w:val="00814C4E"/>
    <w:rsid w:val="00814D98"/>
    <w:rsid w:val="008154AD"/>
    <w:rsid w:val="00815A2A"/>
    <w:rsid w:val="008160E5"/>
    <w:rsid w:val="00817636"/>
    <w:rsid w:val="008212DB"/>
    <w:rsid w:val="0082241A"/>
    <w:rsid w:val="008228C0"/>
    <w:rsid w:val="00822A34"/>
    <w:rsid w:val="008235C9"/>
    <w:rsid w:val="00823A1E"/>
    <w:rsid w:val="00824030"/>
    <w:rsid w:val="00824F69"/>
    <w:rsid w:val="0082512B"/>
    <w:rsid w:val="008256CC"/>
    <w:rsid w:val="008269CB"/>
    <w:rsid w:val="00830017"/>
    <w:rsid w:val="008311D6"/>
    <w:rsid w:val="00833505"/>
    <w:rsid w:val="008345D1"/>
    <w:rsid w:val="008347DF"/>
    <w:rsid w:val="00835B60"/>
    <w:rsid w:val="008416B5"/>
    <w:rsid w:val="008425B9"/>
    <w:rsid w:val="00842E87"/>
    <w:rsid w:val="00844470"/>
    <w:rsid w:val="00846E2F"/>
    <w:rsid w:val="00850332"/>
    <w:rsid w:val="00850CC6"/>
    <w:rsid w:val="0085100E"/>
    <w:rsid w:val="00853B10"/>
    <w:rsid w:val="008575D7"/>
    <w:rsid w:val="008616DF"/>
    <w:rsid w:val="00865CC7"/>
    <w:rsid w:val="0087012F"/>
    <w:rsid w:val="00870BA5"/>
    <w:rsid w:val="00871510"/>
    <w:rsid w:val="0087157A"/>
    <w:rsid w:val="008715A4"/>
    <w:rsid w:val="00871693"/>
    <w:rsid w:val="008770AA"/>
    <w:rsid w:val="00877930"/>
    <w:rsid w:val="008825DE"/>
    <w:rsid w:val="008836E5"/>
    <w:rsid w:val="0088512D"/>
    <w:rsid w:val="0088570C"/>
    <w:rsid w:val="0088584A"/>
    <w:rsid w:val="00886762"/>
    <w:rsid w:val="0089102A"/>
    <w:rsid w:val="00891B2B"/>
    <w:rsid w:val="00893176"/>
    <w:rsid w:val="00893723"/>
    <w:rsid w:val="00895941"/>
    <w:rsid w:val="008A6E01"/>
    <w:rsid w:val="008B34FB"/>
    <w:rsid w:val="008B363A"/>
    <w:rsid w:val="008B3DD2"/>
    <w:rsid w:val="008B49FD"/>
    <w:rsid w:val="008B4E2F"/>
    <w:rsid w:val="008B5220"/>
    <w:rsid w:val="008B5C47"/>
    <w:rsid w:val="008B734D"/>
    <w:rsid w:val="008C0666"/>
    <w:rsid w:val="008C1239"/>
    <w:rsid w:val="008C16B4"/>
    <w:rsid w:val="008C28F7"/>
    <w:rsid w:val="008C2B3A"/>
    <w:rsid w:val="008C345C"/>
    <w:rsid w:val="008C36A5"/>
    <w:rsid w:val="008C6A2A"/>
    <w:rsid w:val="008D1346"/>
    <w:rsid w:val="008D1E05"/>
    <w:rsid w:val="008D449E"/>
    <w:rsid w:val="008D7B09"/>
    <w:rsid w:val="008E07B6"/>
    <w:rsid w:val="008E1D24"/>
    <w:rsid w:val="008E2495"/>
    <w:rsid w:val="008E2E02"/>
    <w:rsid w:val="008E38F8"/>
    <w:rsid w:val="008E4CC9"/>
    <w:rsid w:val="008E54F4"/>
    <w:rsid w:val="008F0027"/>
    <w:rsid w:val="008F46FA"/>
    <w:rsid w:val="008F524E"/>
    <w:rsid w:val="008F54E5"/>
    <w:rsid w:val="008F5C68"/>
    <w:rsid w:val="008F7BB4"/>
    <w:rsid w:val="008F7CB6"/>
    <w:rsid w:val="009004B0"/>
    <w:rsid w:val="00900C30"/>
    <w:rsid w:val="00901434"/>
    <w:rsid w:val="00901914"/>
    <w:rsid w:val="00903717"/>
    <w:rsid w:val="00903ED0"/>
    <w:rsid w:val="00904831"/>
    <w:rsid w:val="00904E35"/>
    <w:rsid w:val="00905148"/>
    <w:rsid w:val="00905A3E"/>
    <w:rsid w:val="009068B6"/>
    <w:rsid w:val="00906CB4"/>
    <w:rsid w:val="00907B18"/>
    <w:rsid w:val="00907EE0"/>
    <w:rsid w:val="00910C2B"/>
    <w:rsid w:val="00912EF9"/>
    <w:rsid w:val="00916AA5"/>
    <w:rsid w:val="00917CD9"/>
    <w:rsid w:val="00920269"/>
    <w:rsid w:val="0092166E"/>
    <w:rsid w:val="00921BA4"/>
    <w:rsid w:val="00921D8D"/>
    <w:rsid w:val="00921DC1"/>
    <w:rsid w:val="00922B67"/>
    <w:rsid w:val="00923896"/>
    <w:rsid w:val="00930663"/>
    <w:rsid w:val="0093543F"/>
    <w:rsid w:val="00936863"/>
    <w:rsid w:val="009371E2"/>
    <w:rsid w:val="00942A94"/>
    <w:rsid w:val="00943FB0"/>
    <w:rsid w:val="0094584E"/>
    <w:rsid w:val="00947E6D"/>
    <w:rsid w:val="0095050E"/>
    <w:rsid w:val="00950739"/>
    <w:rsid w:val="009507AE"/>
    <w:rsid w:val="009507D8"/>
    <w:rsid w:val="00953F4D"/>
    <w:rsid w:val="0095536D"/>
    <w:rsid w:val="009627BA"/>
    <w:rsid w:val="009632FA"/>
    <w:rsid w:val="00963649"/>
    <w:rsid w:val="00963E39"/>
    <w:rsid w:val="00964E7E"/>
    <w:rsid w:val="00971C4C"/>
    <w:rsid w:val="009722EC"/>
    <w:rsid w:val="00972871"/>
    <w:rsid w:val="00975D77"/>
    <w:rsid w:val="00977FB4"/>
    <w:rsid w:val="00981747"/>
    <w:rsid w:val="00981789"/>
    <w:rsid w:val="0098363B"/>
    <w:rsid w:val="00985D85"/>
    <w:rsid w:val="0098612D"/>
    <w:rsid w:val="00987259"/>
    <w:rsid w:val="00987318"/>
    <w:rsid w:val="009937FA"/>
    <w:rsid w:val="00995FBE"/>
    <w:rsid w:val="0099696B"/>
    <w:rsid w:val="00997E79"/>
    <w:rsid w:val="009A00EF"/>
    <w:rsid w:val="009A2623"/>
    <w:rsid w:val="009A3D01"/>
    <w:rsid w:val="009A4BB1"/>
    <w:rsid w:val="009A4D41"/>
    <w:rsid w:val="009A5E08"/>
    <w:rsid w:val="009A7B70"/>
    <w:rsid w:val="009B1678"/>
    <w:rsid w:val="009B4AB1"/>
    <w:rsid w:val="009B4FCE"/>
    <w:rsid w:val="009B531B"/>
    <w:rsid w:val="009B6096"/>
    <w:rsid w:val="009B63E2"/>
    <w:rsid w:val="009B652E"/>
    <w:rsid w:val="009C1925"/>
    <w:rsid w:val="009C26FA"/>
    <w:rsid w:val="009C2BF3"/>
    <w:rsid w:val="009C2EAF"/>
    <w:rsid w:val="009C464D"/>
    <w:rsid w:val="009C5636"/>
    <w:rsid w:val="009C574F"/>
    <w:rsid w:val="009C6605"/>
    <w:rsid w:val="009C7533"/>
    <w:rsid w:val="009C7907"/>
    <w:rsid w:val="009D0125"/>
    <w:rsid w:val="009D0493"/>
    <w:rsid w:val="009D1444"/>
    <w:rsid w:val="009D2130"/>
    <w:rsid w:val="009D21A9"/>
    <w:rsid w:val="009D6422"/>
    <w:rsid w:val="009D6B30"/>
    <w:rsid w:val="009D759A"/>
    <w:rsid w:val="009E2209"/>
    <w:rsid w:val="009E23FB"/>
    <w:rsid w:val="009E2FC6"/>
    <w:rsid w:val="009E3945"/>
    <w:rsid w:val="009E61AA"/>
    <w:rsid w:val="009E6A26"/>
    <w:rsid w:val="009F005E"/>
    <w:rsid w:val="009F12A2"/>
    <w:rsid w:val="009F177A"/>
    <w:rsid w:val="009F1BCA"/>
    <w:rsid w:val="009F2741"/>
    <w:rsid w:val="009F3CE7"/>
    <w:rsid w:val="009F43A4"/>
    <w:rsid w:val="009F4572"/>
    <w:rsid w:val="009F47CE"/>
    <w:rsid w:val="009F7656"/>
    <w:rsid w:val="00A00FAB"/>
    <w:rsid w:val="00A027AA"/>
    <w:rsid w:val="00A03147"/>
    <w:rsid w:val="00A0363F"/>
    <w:rsid w:val="00A055D1"/>
    <w:rsid w:val="00A104A6"/>
    <w:rsid w:val="00A1080B"/>
    <w:rsid w:val="00A10948"/>
    <w:rsid w:val="00A13E67"/>
    <w:rsid w:val="00A141DB"/>
    <w:rsid w:val="00A15C62"/>
    <w:rsid w:val="00A20EA5"/>
    <w:rsid w:val="00A248A0"/>
    <w:rsid w:val="00A24A06"/>
    <w:rsid w:val="00A26182"/>
    <w:rsid w:val="00A30079"/>
    <w:rsid w:val="00A3196C"/>
    <w:rsid w:val="00A31F4B"/>
    <w:rsid w:val="00A32DF3"/>
    <w:rsid w:val="00A36606"/>
    <w:rsid w:val="00A37668"/>
    <w:rsid w:val="00A411C5"/>
    <w:rsid w:val="00A424C2"/>
    <w:rsid w:val="00A42F90"/>
    <w:rsid w:val="00A445AB"/>
    <w:rsid w:val="00A44791"/>
    <w:rsid w:val="00A46744"/>
    <w:rsid w:val="00A47832"/>
    <w:rsid w:val="00A5082B"/>
    <w:rsid w:val="00A50A25"/>
    <w:rsid w:val="00A51DB5"/>
    <w:rsid w:val="00A52219"/>
    <w:rsid w:val="00A560CC"/>
    <w:rsid w:val="00A577F6"/>
    <w:rsid w:val="00A60301"/>
    <w:rsid w:val="00A607EE"/>
    <w:rsid w:val="00A631D7"/>
    <w:rsid w:val="00A70290"/>
    <w:rsid w:val="00A716D7"/>
    <w:rsid w:val="00A71919"/>
    <w:rsid w:val="00A736DB"/>
    <w:rsid w:val="00A7448F"/>
    <w:rsid w:val="00A75D09"/>
    <w:rsid w:val="00A75E0B"/>
    <w:rsid w:val="00A76D83"/>
    <w:rsid w:val="00A77793"/>
    <w:rsid w:val="00A8060B"/>
    <w:rsid w:val="00A812B8"/>
    <w:rsid w:val="00A83130"/>
    <w:rsid w:val="00A86817"/>
    <w:rsid w:val="00A868E6"/>
    <w:rsid w:val="00A87173"/>
    <w:rsid w:val="00A87C73"/>
    <w:rsid w:val="00A87FCF"/>
    <w:rsid w:val="00A92654"/>
    <w:rsid w:val="00A936CD"/>
    <w:rsid w:val="00A970C3"/>
    <w:rsid w:val="00A97AA7"/>
    <w:rsid w:val="00A97EAF"/>
    <w:rsid w:val="00AA15B1"/>
    <w:rsid w:val="00AA17C6"/>
    <w:rsid w:val="00AA190A"/>
    <w:rsid w:val="00AA2954"/>
    <w:rsid w:val="00AA2AFA"/>
    <w:rsid w:val="00AA3447"/>
    <w:rsid w:val="00AA3BCA"/>
    <w:rsid w:val="00AA5DA3"/>
    <w:rsid w:val="00AB0663"/>
    <w:rsid w:val="00AB628F"/>
    <w:rsid w:val="00AB66DF"/>
    <w:rsid w:val="00AC02CF"/>
    <w:rsid w:val="00AC092D"/>
    <w:rsid w:val="00AC28B1"/>
    <w:rsid w:val="00AC32B0"/>
    <w:rsid w:val="00AC33A1"/>
    <w:rsid w:val="00AC3812"/>
    <w:rsid w:val="00AC69EE"/>
    <w:rsid w:val="00AC6E8A"/>
    <w:rsid w:val="00AC7846"/>
    <w:rsid w:val="00AD24AC"/>
    <w:rsid w:val="00AD3443"/>
    <w:rsid w:val="00AD4C01"/>
    <w:rsid w:val="00AD522F"/>
    <w:rsid w:val="00AD680F"/>
    <w:rsid w:val="00AE1759"/>
    <w:rsid w:val="00AE225D"/>
    <w:rsid w:val="00AE2E7C"/>
    <w:rsid w:val="00AE3380"/>
    <w:rsid w:val="00AE35F3"/>
    <w:rsid w:val="00AE5CBE"/>
    <w:rsid w:val="00AE62BA"/>
    <w:rsid w:val="00AE6F7E"/>
    <w:rsid w:val="00AE7C94"/>
    <w:rsid w:val="00AF0969"/>
    <w:rsid w:val="00AF1045"/>
    <w:rsid w:val="00AF5821"/>
    <w:rsid w:val="00AF5C80"/>
    <w:rsid w:val="00B00D2A"/>
    <w:rsid w:val="00B00ECD"/>
    <w:rsid w:val="00B0171D"/>
    <w:rsid w:val="00B01BFF"/>
    <w:rsid w:val="00B06FA8"/>
    <w:rsid w:val="00B11E55"/>
    <w:rsid w:val="00B11F17"/>
    <w:rsid w:val="00B122F8"/>
    <w:rsid w:val="00B12822"/>
    <w:rsid w:val="00B15867"/>
    <w:rsid w:val="00B16762"/>
    <w:rsid w:val="00B17C12"/>
    <w:rsid w:val="00B220F0"/>
    <w:rsid w:val="00B24D54"/>
    <w:rsid w:val="00B301D5"/>
    <w:rsid w:val="00B30963"/>
    <w:rsid w:val="00B30A15"/>
    <w:rsid w:val="00B32771"/>
    <w:rsid w:val="00B33974"/>
    <w:rsid w:val="00B352A1"/>
    <w:rsid w:val="00B36D02"/>
    <w:rsid w:val="00B37F63"/>
    <w:rsid w:val="00B4043A"/>
    <w:rsid w:val="00B41A2E"/>
    <w:rsid w:val="00B4245B"/>
    <w:rsid w:val="00B42554"/>
    <w:rsid w:val="00B42C0C"/>
    <w:rsid w:val="00B43627"/>
    <w:rsid w:val="00B44121"/>
    <w:rsid w:val="00B447A0"/>
    <w:rsid w:val="00B450B8"/>
    <w:rsid w:val="00B476B1"/>
    <w:rsid w:val="00B50A8A"/>
    <w:rsid w:val="00B510C5"/>
    <w:rsid w:val="00B513F6"/>
    <w:rsid w:val="00B516F8"/>
    <w:rsid w:val="00B51A0B"/>
    <w:rsid w:val="00B526D2"/>
    <w:rsid w:val="00B52DD3"/>
    <w:rsid w:val="00B532E2"/>
    <w:rsid w:val="00B536FD"/>
    <w:rsid w:val="00B54DB4"/>
    <w:rsid w:val="00B557B5"/>
    <w:rsid w:val="00B55B42"/>
    <w:rsid w:val="00B55C86"/>
    <w:rsid w:val="00B577E6"/>
    <w:rsid w:val="00B57F61"/>
    <w:rsid w:val="00B600B1"/>
    <w:rsid w:val="00B63145"/>
    <w:rsid w:val="00B63C3C"/>
    <w:rsid w:val="00B6505C"/>
    <w:rsid w:val="00B6574B"/>
    <w:rsid w:val="00B662AA"/>
    <w:rsid w:val="00B66FC1"/>
    <w:rsid w:val="00B71D1A"/>
    <w:rsid w:val="00B725A7"/>
    <w:rsid w:val="00B728B8"/>
    <w:rsid w:val="00B743A4"/>
    <w:rsid w:val="00B75C73"/>
    <w:rsid w:val="00B77189"/>
    <w:rsid w:val="00B8206B"/>
    <w:rsid w:val="00B85A88"/>
    <w:rsid w:val="00B86879"/>
    <w:rsid w:val="00B86BD8"/>
    <w:rsid w:val="00B901BC"/>
    <w:rsid w:val="00B912BE"/>
    <w:rsid w:val="00B92330"/>
    <w:rsid w:val="00B923B6"/>
    <w:rsid w:val="00B92576"/>
    <w:rsid w:val="00B94AED"/>
    <w:rsid w:val="00B94D87"/>
    <w:rsid w:val="00BA1095"/>
    <w:rsid w:val="00BA1551"/>
    <w:rsid w:val="00BA192B"/>
    <w:rsid w:val="00BA1969"/>
    <w:rsid w:val="00BA4E50"/>
    <w:rsid w:val="00BB0CED"/>
    <w:rsid w:val="00BB23C4"/>
    <w:rsid w:val="00BB2C0F"/>
    <w:rsid w:val="00BB445F"/>
    <w:rsid w:val="00BB5669"/>
    <w:rsid w:val="00BB62E6"/>
    <w:rsid w:val="00BB687F"/>
    <w:rsid w:val="00BB7891"/>
    <w:rsid w:val="00BC17A1"/>
    <w:rsid w:val="00BC4DA6"/>
    <w:rsid w:val="00BC6BFE"/>
    <w:rsid w:val="00BC70AA"/>
    <w:rsid w:val="00BD0C54"/>
    <w:rsid w:val="00BD314C"/>
    <w:rsid w:val="00BD4125"/>
    <w:rsid w:val="00BD5D49"/>
    <w:rsid w:val="00BD5E7C"/>
    <w:rsid w:val="00BD6122"/>
    <w:rsid w:val="00BE3D82"/>
    <w:rsid w:val="00BE470D"/>
    <w:rsid w:val="00BE6723"/>
    <w:rsid w:val="00BE6A48"/>
    <w:rsid w:val="00BF0468"/>
    <w:rsid w:val="00BF1001"/>
    <w:rsid w:val="00BF2B33"/>
    <w:rsid w:val="00BF5359"/>
    <w:rsid w:val="00BF537F"/>
    <w:rsid w:val="00BF5612"/>
    <w:rsid w:val="00C00BEE"/>
    <w:rsid w:val="00C01701"/>
    <w:rsid w:val="00C017BE"/>
    <w:rsid w:val="00C01B73"/>
    <w:rsid w:val="00C030BD"/>
    <w:rsid w:val="00C06418"/>
    <w:rsid w:val="00C12FB6"/>
    <w:rsid w:val="00C1531D"/>
    <w:rsid w:val="00C16047"/>
    <w:rsid w:val="00C22F73"/>
    <w:rsid w:val="00C231BD"/>
    <w:rsid w:val="00C242DD"/>
    <w:rsid w:val="00C25DCF"/>
    <w:rsid w:val="00C25FDD"/>
    <w:rsid w:val="00C264EA"/>
    <w:rsid w:val="00C26525"/>
    <w:rsid w:val="00C30737"/>
    <w:rsid w:val="00C3324E"/>
    <w:rsid w:val="00C34333"/>
    <w:rsid w:val="00C34606"/>
    <w:rsid w:val="00C35A4C"/>
    <w:rsid w:val="00C42C79"/>
    <w:rsid w:val="00C459FD"/>
    <w:rsid w:val="00C469E3"/>
    <w:rsid w:val="00C53B17"/>
    <w:rsid w:val="00C543A6"/>
    <w:rsid w:val="00C547CC"/>
    <w:rsid w:val="00C54C6F"/>
    <w:rsid w:val="00C55DA2"/>
    <w:rsid w:val="00C6169B"/>
    <w:rsid w:val="00C620A0"/>
    <w:rsid w:val="00C62B68"/>
    <w:rsid w:val="00C62E51"/>
    <w:rsid w:val="00C63CF4"/>
    <w:rsid w:val="00C6579D"/>
    <w:rsid w:val="00C65894"/>
    <w:rsid w:val="00C66B6B"/>
    <w:rsid w:val="00C67780"/>
    <w:rsid w:val="00C70620"/>
    <w:rsid w:val="00C71277"/>
    <w:rsid w:val="00C762C1"/>
    <w:rsid w:val="00C80038"/>
    <w:rsid w:val="00C81BD6"/>
    <w:rsid w:val="00C82415"/>
    <w:rsid w:val="00C82AB7"/>
    <w:rsid w:val="00C84C6B"/>
    <w:rsid w:val="00C90CF2"/>
    <w:rsid w:val="00C90DB8"/>
    <w:rsid w:val="00C91310"/>
    <w:rsid w:val="00C915EC"/>
    <w:rsid w:val="00C91AFE"/>
    <w:rsid w:val="00C91EE5"/>
    <w:rsid w:val="00C93153"/>
    <w:rsid w:val="00C934B3"/>
    <w:rsid w:val="00C9417B"/>
    <w:rsid w:val="00C95B92"/>
    <w:rsid w:val="00C97C11"/>
    <w:rsid w:val="00C97D11"/>
    <w:rsid w:val="00C97F1E"/>
    <w:rsid w:val="00CA1642"/>
    <w:rsid w:val="00CA30CE"/>
    <w:rsid w:val="00CA38A6"/>
    <w:rsid w:val="00CA6439"/>
    <w:rsid w:val="00CA6D38"/>
    <w:rsid w:val="00CA7A59"/>
    <w:rsid w:val="00CB0029"/>
    <w:rsid w:val="00CB011E"/>
    <w:rsid w:val="00CB069B"/>
    <w:rsid w:val="00CB0FC3"/>
    <w:rsid w:val="00CB19E1"/>
    <w:rsid w:val="00CB2902"/>
    <w:rsid w:val="00CB38F9"/>
    <w:rsid w:val="00CB3E79"/>
    <w:rsid w:val="00CB4E36"/>
    <w:rsid w:val="00CB4F45"/>
    <w:rsid w:val="00CB626E"/>
    <w:rsid w:val="00CB6603"/>
    <w:rsid w:val="00CB7B86"/>
    <w:rsid w:val="00CC06A5"/>
    <w:rsid w:val="00CC1087"/>
    <w:rsid w:val="00CC18C4"/>
    <w:rsid w:val="00CC2C78"/>
    <w:rsid w:val="00CC362C"/>
    <w:rsid w:val="00CC37DC"/>
    <w:rsid w:val="00CC4F3B"/>
    <w:rsid w:val="00CC7367"/>
    <w:rsid w:val="00CD0B02"/>
    <w:rsid w:val="00CD26D7"/>
    <w:rsid w:val="00CD272E"/>
    <w:rsid w:val="00CD2A2C"/>
    <w:rsid w:val="00CD5AE8"/>
    <w:rsid w:val="00CD6632"/>
    <w:rsid w:val="00CD7130"/>
    <w:rsid w:val="00CD762E"/>
    <w:rsid w:val="00CE4F1A"/>
    <w:rsid w:val="00CE56A9"/>
    <w:rsid w:val="00CE7127"/>
    <w:rsid w:val="00CE7D07"/>
    <w:rsid w:val="00CF1AED"/>
    <w:rsid w:val="00CF3500"/>
    <w:rsid w:val="00CF40A6"/>
    <w:rsid w:val="00CF51E1"/>
    <w:rsid w:val="00CF688C"/>
    <w:rsid w:val="00CF7C6F"/>
    <w:rsid w:val="00D01492"/>
    <w:rsid w:val="00D022DD"/>
    <w:rsid w:val="00D0346D"/>
    <w:rsid w:val="00D0501B"/>
    <w:rsid w:val="00D05238"/>
    <w:rsid w:val="00D053F8"/>
    <w:rsid w:val="00D05511"/>
    <w:rsid w:val="00D06212"/>
    <w:rsid w:val="00D0735A"/>
    <w:rsid w:val="00D10425"/>
    <w:rsid w:val="00D12A1A"/>
    <w:rsid w:val="00D13DC6"/>
    <w:rsid w:val="00D14754"/>
    <w:rsid w:val="00D14D89"/>
    <w:rsid w:val="00D15256"/>
    <w:rsid w:val="00D155D6"/>
    <w:rsid w:val="00D164E9"/>
    <w:rsid w:val="00D16C5B"/>
    <w:rsid w:val="00D21460"/>
    <w:rsid w:val="00D216D7"/>
    <w:rsid w:val="00D23814"/>
    <w:rsid w:val="00D23F78"/>
    <w:rsid w:val="00D2521A"/>
    <w:rsid w:val="00D2527A"/>
    <w:rsid w:val="00D26446"/>
    <w:rsid w:val="00D26C34"/>
    <w:rsid w:val="00D30198"/>
    <w:rsid w:val="00D302E4"/>
    <w:rsid w:val="00D31BD1"/>
    <w:rsid w:val="00D32A1C"/>
    <w:rsid w:val="00D33CFA"/>
    <w:rsid w:val="00D34111"/>
    <w:rsid w:val="00D34EE9"/>
    <w:rsid w:val="00D3517D"/>
    <w:rsid w:val="00D35CA0"/>
    <w:rsid w:val="00D37161"/>
    <w:rsid w:val="00D37261"/>
    <w:rsid w:val="00D40493"/>
    <w:rsid w:val="00D40650"/>
    <w:rsid w:val="00D40EB5"/>
    <w:rsid w:val="00D40F9B"/>
    <w:rsid w:val="00D41D61"/>
    <w:rsid w:val="00D42897"/>
    <w:rsid w:val="00D44217"/>
    <w:rsid w:val="00D44A5D"/>
    <w:rsid w:val="00D44D30"/>
    <w:rsid w:val="00D4502B"/>
    <w:rsid w:val="00D46EC6"/>
    <w:rsid w:val="00D47515"/>
    <w:rsid w:val="00D52AE8"/>
    <w:rsid w:val="00D52EAE"/>
    <w:rsid w:val="00D53444"/>
    <w:rsid w:val="00D540FF"/>
    <w:rsid w:val="00D5525B"/>
    <w:rsid w:val="00D57B46"/>
    <w:rsid w:val="00D602DB"/>
    <w:rsid w:val="00D60BAD"/>
    <w:rsid w:val="00D61815"/>
    <w:rsid w:val="00D61E5A"/>
    <w:rsid w:val="00D62867"/>
    <w:rsid w:val="00D63665"/>
    <w:rsid w:val="00D63C57"/>
    <w:rsid w:val="00D644E6"/>
    <w:rsid w:val="00D65008"/>
    <w:rsid w:val="00D67774"/>
    <w:rsid w:val="00D679FD"/>
    <w:rsid w:val="00D67FCC"/>
    <w:rsid w:val="00D71A25"/>
    <w:rsid w:val="00D72C8E"/>
    <w:rsid w:val="00D7373F"/>
    <w:rsid w:val="00D756E8"/>
    <w:rsid w:val="00D7659A"/>
    <w:rsid w:val="00D81247"/>
    <w:rsid w:val="00D83F12"/>
    <w:rsid w:val="00D85E7A"/>
    <w:rsid w:val="00D87030"/>
    <w:rsid w:val="00D92F0D"/>
    <w:rsid w:val="00DA0F77"/>
    <w:rsid w:val="00DA6D24"/>
    <w:rsid w:val="00DB0545"/>
    <w:rsid w:val="00DB1B90"/>
    <w:rsid w:val="00DB38E9"/>
    <w:rsid w:val="00DB4645"/>
    <w:rsid w:val="00DC0703"/>
    <w:rsid w:val="00DC10A8"/>
    <w:rsid w:val="00DC1576"/>
    <w:rsid w:val="00DC2051"/>
    <w:rsid w:val="00DC5C88"/>
    <w:rsid w:val="00DC64A9"/>
    <w:rsid w:val="00DC79C9"/>
    <w:rsid w:val="00DD0326"/>
    <w:rsid w:val="00DD07A3"/>
    <w:rsid w:val="00DD08A8"/>
    <w:rsid w:val="00DD0B05"/>
    <w:rsid w:val="00DD0D92"/>
    <w:rsid w:val="00DD22A6"/>
    <w:rsid w:val="00DD3B4F"/>
    <w:rsid w:val="00DD3E45"/>
    <w:rsid w:val="00DE03FE"/>
    <w:rsid w:val="00DE076B"/>
    <w:rsid w:val="00DE13BF"/>
    <w:rsid w:val="00DE2E83"/>
    <w:rsid w:val="00DE44FC"/>
    <w:rsid w:val="00DE4D3D"/>
    <w:rsid w:val="00DE4DE6"/>
    <w:rsid w:val="00DE5013"/>
    <w:rsid w:val="00DE57E0"/>
    <w:rsid w:val="00DF35C7"/>
    <w:rsid w:val="00DF5116"/>
    <w:rsid w:val="00DF69CB"/>
    <w:rsid w:val="00DF7D86"/>
    <w:rsid w:val="00E0021F"/>
    <w:rsid w:val="00E01D6F"/>
    <w:rsid w:val="00E051DF"/>
    <w:rsid w:val="00E05420"/>
    <w:rsid w:val="00E05AE3"/>
    <w:rsid w:val="00E05CF0"/>
    <w:rsid w:val="00E06766"/>
    <w:rsid w:val="00E07B14"/>
    <w:rsid w:val="00E10531"/>
    <w:rsid w:val="00E10593"/>
    <w:rsid w:val="00E11431"/>
    <w:rsid w:val="00E122E2"/>
    <w:rsid w:val="00E129F4"/>
    <w:rsid w:val="00E12EF9"/>
    <w:rsid w:val="00E173AD"/>
    <w:rsid w:val="00E201DD"/>
    <w:rsid w:val="00E21B75"/>
    <w:rsid w:val="00E246BF"/>
    <w:rsid w:val="00E2573C"/>
    <w:rsid w:val="00E27896"/>
    <w:rsid w:val="00E315B2"/>
    <w:rsid w:val="00E31A9C"/>
    <w:rsid w:val="00E335A5"/>
    <w:rsid w:val="00E37191"/>
    <w:rsid w:val="00E407B4"/>
    <w:rsid w:val="00E4124F"/>
    <w:rsid w:val="00E4285E"/>
    <w:rsid w:val="00E44069"/>
    <w:rsid w:val="00E46327"/>
    <w:rsid w:val="00E46436"/>
    <w:rsid w:val="00E52DE9"/>
    <w:rsid w:val="00E531A9"/>
    <w:rsid w:val="00E54E5D"/>
    <w:rsid w:val="00E55F0A"/>
    <w:rsid w:val="00E5617C"/>
    <w:rsid w:val="00E572AA"/>
    <w:rsid w:val="00E5744E"/>
    <w:rsid w:val="00E60A87"/>
    <w:rsid w:val="00E6172B"/>
    <w:rsid w:val="00E6325A"/>
    <w:rsid w:val="00E64635"/>
    <w:rsid w:val="00E64B44"/>
    <w:rsid w:val="00E65D77"/>
    <w:rsid w:val="00E66193"/>
    <w:rsid w:val="00E665A0"/>
    <w:rsid w:val="00E665A8"/>
    <w:rsid w:val="00E66B8D"/>
    <w:rsid w:val="00E6799E"/>
    <w:rsid w:val="00E679A0"/>
    <w:rsid w:val="00E70B97"/>
    <w:rsid w:val="00E73A9C"/>
    <w:rsid w:val="00E73B22"/>
    <w:rsid w:val="00E74BA7"/>
    <w:rsid w:val="00E772C5"/>
    <w:rsid w:val="00E80C3C"/>
    <w:rsid w:val="00E8384B"/>
    <w:rsid w:val="00E8707E"/>
    <w:rsid w:val="00E902B9"/>
    <w:rsid w:val="00E90525"/>
    <w:rsid w:val="00E9192E"/>
    <w:rsid w:val="00E91C02"/>
    <w:rsid w:val="00E929B5"/>
    <w:rsid w:val="00E94365"/>
    <w:rsid w:val="00E95A56"/>
    <w:rsid w:val="00EA15A7"/>
    <w:rsid w:val="00EA2578"/>
    <w:rsid w:val="00EA3E42"/>
    <w:rsid w:val="00EA7E1F"/>
    <w:rsid w:val="00EB261F"/>
    <w:rsid w:val="00EB2951"/>
    <w:rsid w:val="00EB33F2"/>
    <w:rsid w:val="00EB3D60"/>
    <w:rsid w:val="00EB68B6"/>
    <w:rsid w:val="00EB691C"/>
    <w:rsid w:val="00EB6968"/>
    <w:rsid w:val="00EB7C5D"/>
    <w:rsid w:val="00EC4F7A"/>
    <w:rsid w:val="00EC64D0"/>
    <w:rsid w:val="00EC695A"/>
    <w:rsid w:val="00EC7C51"/>
    <w:rsid w:val="00ED2060"/>
    <w:rsid w:val="00ED252C"/>
    <w:rsid w:val="00ED4083"/>
    <w:rsid w:val="00ED4EF9"/>
    <w:rsid w:val="00ED51B9"/>
    <w:rsid w:val="00ED5306"/>
    <w:rsid w:val="00ED5427"/>
    <w:rsid w:val="00ED65E7"/>
    <w:rsid w:val="00ED76D3"/>
    <w:rsid w:val="00EE068B"/>
    <w:rsid w:val="00EE10DA"/>
    <w:rsid w:val="00EE3D7E"/>
    <w:rsid w:val="00EE483D"/>
    <w:rsid w:val="00EE4D5C"/>
    <w:rsid w:val="00EE4F89"/>
    <w:rsid w:val="00EE5C66"/>
    <w:rsid w:val="00EE6609"/>
    <w:rsid w:val="00EF1751"/>
    <w:rsid w:val="00EF1BF9"/>
    <w:rsid w:val="00EF1C47"/>
    <w:rsid w:val="00EF1C7D"/>
    <w:rsid w:val="00EF4913"/>
    <w:rsid w:val="00EF63B0"/>
    <w:rsid w:val="00F030F6"/>
    <w:rsid w:val="00F0758F"/>
    <w:rsid w:val="00F11CB0"/>
    <w:rsid w:val="00F122BE"/>
    <w:rsid w:val="00F13D96"/>
    <w:rsid w:val="00F13EB4"/>
    <w:rsid w:val="00F13FF1"/>
    <w:rsid w:val="00F14A16"/>
    <w:rsid w:val="00F17000"/>
    <w:rsid w:val="00F21451"/>
    <w:rsid w:val="00F22601"/>
    <w:rsid w:val="00F268D2"/>
    <w:rsid w:val="00F30455"/>
    <w:rsid w:val="00F31EBC"/>
    <w:rsid w:val="00F35B97"/>
    <w:rsid w:val="00F35F65"/>
    <w:rsid w:val="00F36B13"/>
    <w:rsid w:val="00F36D5F"/>
    <w:rsid w:val="00F37175"/>
    <w:rsid w:val="00F3784F"/>
    <w:rsid w:val="00F40AAC"/>
    <w:rsid w:val="00F40ACE"/>
    <w:rsid w:val="00F41603"/>
    <w:rsid w:val="00F42812"/>
    <w:rsid w:val="00F432FB"/>
    <w:rsid w:val="00F43A35"/>
    <w:rsid w:val="00F43ACA"/>
    <w:rsid w:val="00F44788"/>
    <w:rsid w:val="00F44F07"/>
    <w:rsid w:val="00F4674B"/>
    <w:rsid w:val="00F50D27"/>
    <w:rsid w:val="00F54536"/>
    <w:rsid w:val="00F5647F"/>
    <w:rsid w:val="00F56877"/>
    <w:rsid w:val="00F57B0B"/>
    <w:rsid w:val="00F60235"/>
    <w:rsid w:val="00F6044D"/>
    <w:rsid w:val="00F605FF"/>
    <w:rsid w:val="00F60EC8"/>
    <w:rsid w:val="00F612EF"/>
    <w:rsid w:val="00F63C8E"/>
    <w:rsid w:val="00F65195"/>
    <w:rsid w:val="00F667C9"/>
    <w:rsid w:val="00F66AAD"/>
    <w:rsid w:val="00F66CC9"/>
    <w:rsid w:val="00F676BE"/>
    <w:rsid w:val="00F67A43"/>
    <w:rsid w:val="00F71143"/>
    <w:rsid w:val="00F71512"/>
    <w:rsid w:val="00F72DD5"/>
    <w:rsid w:val="00F74FF9"/>
    <w:rsid w:val="00F82F73"/>
    <w:rsid w:val="00F8331A"/>
    <w:rsid w:val="00F8351C"/>
    <w:rsid w:val="00F83EE6"/>
    <w:rsid w:val="00F859AD"/>
    <w:rsid w:val="00F85C68"/>
    <w:rsid w:val="00F86146"/>
    <w:rsid w:val="00F865DD"/>
    <w:rsid w:val="00F86BAA"/>
    <w:rsid w:val="00F86E5A"/>
    <w:rsid w:val="00F92E5B"/>
    <w:rsid w:val="00F93F04"/>
    <w:rsid w:val="00F9653E"/>
    <w:rsid w:val="00F97A2B"/>
    <w:rsid w:val="00FA1231"/>
    <w:rsid w:val="00FA1923"/>
    <w:rsid w:val="00FA1961"/>
    <w:rsid w:val="00FA1DF2"/>
    <w:rsid w:val="00FA1EE5"/>
    <w:rsid w:val="00FA6C49"/>
    <w:rsid w:val="00FB14A4"/>
    <w:rsid w:val="00FB2E99"/>
    <w:rsid w:val="00FB3912"/>
    <w:rsid w:val="00FB5A87"/>
    <w:rsid w:val="00FB6DA0"/>
    <w:rsid w:val="00FC16CA"/>
    <w:rsid w:val="00FC1DB1"/>
    <w:rsid w:val="00FC2CB4"/>
    <w:rsid w:val="00FC301A"/>
    <w:rsid w:val="00FC4DB6"/>
    <w:rsid w:val="00FC4E5B"/>
    <w:rsid w:val="00FC7C97"/>
    <w:rsid w:val="00FD26A0"/>
    <w:rsid w:val="00FD3008"/>
    <w:rsid w:val="00FD61E7"/>
    <w:rsid w:val="00FD6EEE"/>
    <w:rsid w:val="00FD7BC9"/>
    <w:rsid w:val="00FD7BFE"/>
    <w:rsid w:val="00FE1639"/>
    <w:rsid w:val="00FE597C"/>
    <w:rsid w:val="00FE6D22"/>
    <w:rsid w:val="00FF005E"/>
    <w:rsid w:val="00FF2DD5"/>
    <w:rsid w:val="00FF3153"/>
    <w:rsid w:val="00FF4169"/>
    <w:rsid w:val="00FF5CED"/>
    <w:rsid w:val="00FF5E08"/>
    <w:rsid w:val="00FF62FB"/>
    <w:rsid w:val="00FF6D04"/>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6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semiHidden/>
    <w:unhideWhenUsed/>
    <w:rsid w:val="004279F3"/>
    <w:pPr>
      <w:spacing w:after="0" w:line="240" w:lineRule="auto"/>
      <w:ind w:left="0" w:right="0" w:firstLine="0"/>
      <w:jc w:val="left"/>
    </w:pPr>
    <w:rPr>
      <w:rFonts w:ascii="Courier New" w:eastAsia="Times New Roman" w:hAnsi="Courier New" w:cs="Times New Roman"/>
      <w:color w:val="auto"/>
      <w:sz w:val="20"/>
      <w:szCs w:val="20"/>
      <w:lang w:val="x-none" w:eastAsia="es-ES"/>
    </w:rPr>
  </w:style>
  <w:style w:type="character" w:customStyle="1" w:styleId="TextosinformatoCar">
    <w:name w:val="Texto sin formato Car"/>
    <w:basedOn w:val="Fuentedeprrafopredeter"/>
    <w:link w:val="Textosinformato"/>
    <w:semiHidden/>
    <w:rsid w:val="004279F3"/>
    <w:rPr>
      <w:rFonts w:ascii="Courier New" w:eastAsia="Times New Roman" w:hAnsi="Courier New" w:cs="Times New Roman"/>
      <w:sz w:val="20"/>
      <w:szCs w:val="20"/>
      <w:lang w:val="x-none" w:eastAsia="es-ES"/>
    </w:rPr>
  </w:style>
  <w:style w:type="paragraph" w:customStyle="1" w:styleId="Texto">
    <w:name w:val="Texto"/>
    <w:basedOn w:val="Normal"/>
    <w:rsid w:val="004279F3"/>
    <w:pPr>
      <w:spacing w:after="101" w:line="216" w:lineRule="exact"/>
      <w:ind w:left="0" w:right="0" w:firstLine="288"/>
    </w:pPr>
    <w:rPr>
      <w:rFonts w:eastAsia="Times New Roman"/>
      <w:color w:val="auto"/>
      <w:sz w:val="18"/>
      <w:szCs w:val="18"/>
      <w:lang w:eastAsia="es-ES"/>
    </w:rPr>
  </w:style>
  <w:style w:type="character" w:customStyle="1" w:styleId="Ninguno">
    <w:name w:val="Ninguno"/>
    <w:rsid w:val="00CF7C6F"/>
    <w:rPr>
      <w:lang w:val="es-ES_tradnl"/>
    </w:rPr>
  </w:style>
  <w:style w:type="paragraph" w:customStyle="1" w:styleId="Cuerpo">
    <w:name w:val="Cuerpo"/>
    <w:rsid w:val="00550C76"/>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semiHidden/>
    <w:unhideWhenUsed/>
    <w:rsid w:val="004279F3"/>
    <w:pPr>
      <w:spacing w:after="0" w:line="240" w:lineRule="auto"/>
      <w:ind w:left="0" w:right="0" w:firstLine="0"/>
      <w:jc w:val="left"/>
    </w:pPr>
    <w:rPr>
      <w:rFonts w:ascii="Courier New" w:eastAsia="Times New Roman" w:hAnsi="Courier New" w:cs="Times New Roman"/>
      <w:color w:val="auto"/>
      <w:sz w:val="20"/>
      <w:szCs w:val="20"/>
      <w:lang w:val="x-none" w:eastAsia="es-ES"/>
    </w:rPr>
  </w:style>
  <w:style w:type="character" w:customStyle="1" w:styleId="TextosinformatoCar">
    <w:name w:val="Texto sin formato Car"/>
    <w:basedOn w:val="Fuentedeprrafopredeter"/>
    <w:link w:val="Textosinformato"/>
    <w:semiHidden/>
    <w:rsid w:val="004279F3"/>
    <w:rPr>
      <w:rFonts w:ascii="Courier New" w:eastAsia="Times New Roman" w:hAnsi="Courier New" w:cs="Times New Roman"/>
      <w:sz w:val="20"/>
      <w:szCs w:val="20"/>
      <w:lang w:val="x-none" w:eastAsia="es-ES"/>
    </w:rPr>
  </w:style>
  <w:style w:type="paragraph" w:customStyle="1" w:styleId="Texto">
    <w:name w:val="Texto"/>
    <w:basedOn w:val="Normal"/>
    <w:rsid w:val="004279F3"/>
    <w:pPr>
      <w:spacing w:after="101" w:line="216" w:lineRule="exact"/>
      <w:ind w:left="0" w:right="0" w:firstLine="288"/>
    </w:pPr>
    <w:rPr>
      <w:rFonts w:eastAsia="Times New Roman"/>
      <w:color w:val="auto"/>
      <w:sz w:val="18"/>
      <w:szCs w:val="18"/>
      <w:lang w:eastAsia="es-ES"/>
    </w:rPr>
  </w:style>
  <w:style w:type="character" w:customStyle="1" w:styleId="Ninguno">
    <w:name w:val="Ninguno"/>
    <w:rsid w:val="00CF7C6F"/>
    <w:rPr>
      <w:lang w:val="es-ES_tradnl"/>
    </w:rPr>
  </w:style>
  <w:style w:type="paragraph" w:customStyle="1" w:styleId="Cuerpo">
    <w:name w:val="Cuerpo"/>
    <w:rsid w:val="00550C76"/>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874">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9905933">
      <w:bodyDiv w:val="1"/>
      <w:marLeft w:val="0"/>
      <w:marRight w:val="0"/>
      <w:marTop w:val="0"/>
      <w:marBottom w:val="0"/>
      <w:divBdr>
        <w:top w:val="none" w:sz="0" w:space="0" w:color="auto"/>
        <w:left w:val="none" w:sz="0" w:space="0" w:color="auto"/>
        <w:bottom w:val="none" w:sz="0" w:space="0" w:color="auto"/>
        <w:right w:val="none" w:sz="0" w:space="0" w:color="auto"/>
      </w:divBdr>
    </w:div>
    <w:div w:id="655259679">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3774287">
      <w:bodyDiv w:val="1"/>
      <w:marLeft w:val="0"/>
      <w:marRight w:val="0"/>
      <w:marTop w:val="0"/>
      <w:marBottom w:val="0"/>
      <w:divBdr>
        <w:top w:val="none" w:sz="0" w:space="0" w:color="auto"/>
        <w:left w:val="none" w:sz="0" w:space="0" w:color="auto"/>
        <w:bottom w:val="none" w:sz="0" w:space="0" w:color="auto"/>
        <w:right w:val="none" w:sz="0" w:space="0" w:color="auto"/>
      </w:divBdr>
    </w:div>
    <w:div w:id="1055546884">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sChild>
        <w:div w:id="131296333">
          <w:marLeft w:val="0"/>
          <w:marRight w:val="0"/>
          <w:marTop w:val="0"/>
          <w:marBottom w:val="101"/>
          <w:divBdr>
            <w:top w:val="none" w:sz="0" w:space="0" w:color="auto"/>
            <w:left w:val="none" w:sz="0" w:space="0" w:color="auto"/>
            <w:bottom w:val="none" w:sz="0" w:space="0" w:color="auto"/>
            <w:right w:val="none" w:sz="0" w:space="0" w:color="auto"/>
          </w:divBdr>
        </w:div>
        <w:div w:id="1921913111">
          <w:marLeft w:val="0"/>
          <w:marRight w:val="0"/>
          <w:marTop w:val="0"/>
          <w:marBottom w:val="101"/>
          <w:divBdr>
            <w:top w:val="none" w:sz="0" w:space="0" w:color="auto"/>
            <w:left w:val="none" w:sz="0" w:space="0" w:color="auto"/>
            <w:bottom w:val="none" w:sz="0" w:space="0" w:color="auto"/>
            <w:right w:val="none" w:sz="0" w:space="0" w:color="auto"/>
          </w:divBdr>
        </w:div>
        <w:div w:id="829560662">
          <w:marLeft w:val="0"/>
          <w:marRight w:val="0"/>
          <w:marTop w:val="0"/>
          <w:marBottom w:val="101"/>
          <w:divBdr>
            <w:top w:val="none" w:sz="0" w:space="0" w:color="auto"/>
            <w:left w:val="none" w:sz="0" w:space="0" w:color="auto"/>
            <w:bottom w:val="none" w:sz="0" w:space="0" w:color="auto"/>
            <w:right w:val="none" w:sz="0" w:space="0" w:color="auto"/>
          </w:divBdr>
        </w:div>
      </w:divsChild>
    </w:div>
    <w:div w:id="111687667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20783813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2605587">
      <w:bodyDiv w:val="1"/>
      <w:marLeft w:val="0"/>
      <w:marRight w:val="0"/>
      <w:marTop w:val="0"/>
      <w:marBottom w:val="0"/>
      <w:divBdr>
        <w:top w:val="none" w:sz="0" w:space="0" w:color="auto"/>
        <w:left w:val="none" w:sz="0" w:space="0" w:color="auto"/>
        <w:bottom w:val="none" w:sz="0" w:space="0" w:color="auto"/>
        <w:right w:val="none" w:sz="0" w:space="0" w:color="auto"/>
      </w:divBdr>
    </w:div>
    <w:div w:id="1438066063">
      <w:bodyDiv w:val="1"/>
      <w:marLeft w:val="0"/>
      <w:marRight w:val="0"/>
      <w:marTop w:val="0"/>
      <w:marBottom w:val="0"/>
      <w:divBdr>
        <w:top w:val="none" w:sz="0" w:space="0" w:color="auto"/>
        <w:left w:val="none" w:sz="0" w:space="0" w:color="auto"/>
        <w:bottom w:val="none" w:sz="0" w:space="0" w:color="auto"/>
        <w:right w:val="none" w:sz="0" w:space="0" w:color="auto"/>
      </w:divBdr>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240910">
      <w:bodyDiv w:val="1"/>
      <w:marLeft w:val="0"/>
      <w:marRight w:val="0"/>
      <w:marTop w:val="0"/>
      <w:marBottom w:val="0"/>
      <w:divBdr>
        <w:top w:val="none" w:sz="0" w:space="0" w:color="auto"/>
        <w:left w:val="none" w:sz="0" w:space="0" w:color="auto"/>
        <w:bottom w:val="none" w:sz="0" w:space="0" w:color="auto"/>
        <w:right w:val="none" w:sz="0" w:space="0" w:color="auto"/>
      </w:divBdr>
    </w:div>
    <w:div w:id="1524974699">
      <w:bodyDiv w:val="1"/>
      <w:marLeft w:val="0"/>
      <w:marRight w:val="0"/>
      <w:marTop w:val="0"/>
      <w:marBottom w:val="0"/>
      <w:divBdr>
        <w:top w:val="none" w:sz="0" w:space="0" w:color="auto"/>
        <w:left w:val="none" w:sz="0" w:space="0" w:color="auto"/>
        <w:bottom w:val="none" w:sz="0" w:space="0" w:color="auto"/>
        <w:right w:val="none" w:sz="0" w:space="0" w:color="auto"/>
      </w:divBdr>
    </w:div>
    <w:div w:id="159555494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02265179">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28533038">
      <w:bodyDiv w:val="1"/>
      <w:marLeft w:val="0"/>
      <w:marRight w:val="0"/>
      <w:marTop w:val="0"/>
      <w:marBottom w:val="0"/>
      <w:divBdr>
        <w:top w:val="none" w:sz="0" w:space="0" w:color="auto"/>
        <w:left w:val="none" w:sz="0" w:space="0" w:color="auto"/>
        <w:bottom w:val="none" w:sz="0" w:space="0" w:color="auto"/>
        <w:right w:val="none" w:sz="0" w:space="0" w:color="auto"/>
      </w:divBdr>
    </w:div>
    <w:div w:id="1941446061">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1996296921">
      <w:bodyDiv w:val="1"/>
      <w:marLeft w:val="0"/>
      <w:marRight w:val="0"/>
      <w:marTop w:val="0"/>
      <w:marBottom w:val="0"/>
      <w:divBdr>
        <w:top w:val="none" w:sz="0" w:space="0" w:color="auto"/>
        <w:left w:val="none" w:sz="0" w:space="0" w:color="auto"/>
        <w:bottom w:val="none" w:sz="0" w:space="0" w:color="auto"/>
        <w:right w:val="none" w:sz="0" w:space="0" w:color="auto"/>
      </w:divBdr>
    </w:div>
    <w:div w:id="2008169902">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49F3A-09E1-495A-B8A6-E7C5A266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6510</Words>
  <Characters>35810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Adda</cp:lastModifiedBy>
  <cp:revision>2</cp:revision>
  <cp:lastPrinted>2021-05-26T18:47:00Z</cp:lastPrinted>
  <dcterms:created xsi:type="dcterms:W3CDTF">2021-05-28T20:34:00Z</dcterms:created>
  <dcterms:modified xsi:type="dcterms:W3CDTF">2021-05-28T20:34:00Z</dcterms:modified>
</cp:coreProperties>
</file>